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E5C92" w:rsidRPr="00D12947">
        <w:rPr>
          <w:rFonts w:eastAsia="Arial Unicode MS"/>
          <w:noProof/>
          <w:color w:val="000000"/>
          <w:sz w:val="22"/>
          <w:szCs w:val="22"/>
          <w:lang w:val="en-AU"/>
        </w:rPr>
        <w:t>201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9E5C92" w:rsidRPr="00D12947">
        <w:rPr>
          <w:b/>
          <w:noProof/>
          <w:color w:val="000000"/>
          <w:sz w:val="20"/>
          <w:szCs w:val="20"/>
          <w:lang w:val="en-US"/>
        </w:rPr>
        <w:t>Siti Sarpingah, SE,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5C92" w:rsidRPr="00D12947">
        <w:rPr>
          <w:b/>
          <w:noProof/>
          <w:color w:val="000000"/>
          <w:sz w:val="20"/>
          <w:szCs w:val="20"/>
          <w:lang w:val="en-US"/>
        </w:rPr>
        <w:t>0305037207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5C92" w:rsidRPr="00D12947">
        <w:rPr>
          <w:b/>
          <w:noProof/>
          <w:color w:val="000000"/>
          <w:sz w:val="20"/>
          <w:szCs w:val="20"/>
          <w:lang w:val="en-US"/>
        </w:rPr>
        <w:t>1975801016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5C92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E5C92" w:rsidRPr="00D12947">
        <w:rPr>
          <w:noProof/>
          <w:color w:val="000000"/>
          <w:sz w:val="20"/>
          <w:szCs w:val="20"/>
          <w:lang w:val="en-AU"/>
        </w:rPr>
        <w:t>Tri Kusuma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E5C92" w:rsidRPr="00D12947">
        <w:rPr>
          <w:noProof/>
          <w:color w:val="000000"/>
          <w:sz w:val="20"/>
          <w:szCs w:val="20"/>
          <w:lang w:val="en-AU"/>
        </w:rPr>
        <w:t>43213010088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E5C92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9E5C92" w:rsidRPr="00D12947">
        <w:rPr>
          <w:noProof/>
          <w:color w:val="000000"/>
          <w:sz w:val="20"/>
          <w:szCs w:val="20"/>
          <w:lang w:val="en-AU"/>
        </w:rPr>
        <w:t>083870827369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E5C92" w:rsidRPr="00D12947">
        <w:rPr>
          <w:noProof/>
          <w:color w:val="000000"/>
          <w:sz w:val="20"/>
          <w:szCs w:val="20"/>
          <w:lang w:val="en-AU"/>
        </w:rPr>
        <w:t>Pengaruh Analisis Fundamental Terhadap Harga Saham Perusahaan Wholesale Dan Retail Yang Terdaftar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201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241E3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4C1C"/>
    <w:rsid w:val="001F7A59"/>
    <w:rsid w:val="001F7F3D"/>
    <w:rsid w:val="00201975"/>
    <w:rsid w:val="00205E54"/>
    <w:rsid w:val="00210286"/>
    <w:rsid w:val="00210D64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E7FCC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979D8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C31F6"/>
    <w:rsid w:val="004C55C5"/>
    <w:rsid w:val="004D01E9"/>
    <w:rsid w:val="004D32B2"/>
    <w:rsid w:val="004D6760"/>
    <w:rsid w:val="004E0261"/>
    <w:rsid w:val="005139C2"/>
    <w:rsid w:val="005351FE"/>
    <w:rsid w:val="0053534B"/>
    <w:rsid w:val="00537062"/>
    <w:rsid w:val="00540348"/>
    <w:rsid w:val="00543314"/>
    <w:rsid w:val="00544FB0"/>
    <w:rsid w:val="005461BE"/>
    <w:rsid w:val="005501FD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C7840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94455"/>
    <w:rsid w:val="007B25D1"/>
    <w:rsid w:val="007B46A2"/>
    <w:rsid w:val="007C04E9"/>
    <w:rsid w:val="007C2D4F"/>
    <w:rsid w:val="007D6F70"/>
    <w:rsid w:val="007E36C0"/>
    <w:rsid w:val="007E4BDF"/>
    <w:rsid w:val="007E5A03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077F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9E5C92"/>
    <w:rsid w:val="00A42F77"/>
    <w:rsid w:val="00A42FE9"/>
    <w:rsid w:val="00A512DB"/>
    <w:rsid w:val="00A53252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1B43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2E4D"/>
    <w:rsid w:val="00F43CF8"/>
    <w:rsid w:val="00F449C7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C29B0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EAF2-7225-4E46-918D-336E7490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2018-04-05T06:40:00Z</cp:lastPrinted>
  <dcterms:created xsi:type="dcterms:W3CDTF">2018-04-05T06:41:00Z</dcterms:created>
  <dcterms:modified xsi:type="dcterms:W3CDTF">2018-04-05T06:41:00Z</dcterms:modified>
</cp:coreProperties>
</file>