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8102A" w:rsidRPr="00900971">
        <w:rPr>
          <w:rFonts w:eastAsia="Arial Unicode MS"/>
          <w:noProof/>
          <w:color w:val="000000"/>
          <w:sz w:val="22"/>
          <w:szCs w:val="22"/>
          <w:lang w:val="en-AU"/>
        </w:rPr>
        <w:t>241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8102A" w:rsidRPr="00900971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8102A" w:rsidRPr="00900971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8102A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8102A" w:rsidRPr="00900971">
        <w:rPr>
          <w:noProof/>
          <w:color w:val="000000"/>
          <w:sz w:val="20"/>
          <w:szCs w:val="20"/>
          <w:lang w:val="en-AU"/>
        </w:rPr>
        <w:t>Tiara Dwiaryani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8102A" w:rsidRPr="00900971">
        <w:rPr>
          <w:noProof/>
          <w:color w:val="000000"/>
          <w:sz w:val="20"/>
          <w:szCs w:val="20"/>
          <w:lang w:val="en-AU"/>
        </w:rPr>
        <w:t>43214010204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8102A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D8102A" w:rsidRPr="00900971">
        <w:rPr>
          <w:noProof/>
          <w:color w:val="000000"/>
          <w:sz w:val="20"/>
          <w:szCs w:val="20"/>
          <w:lang w:val="en-AU"/>
        </w:rPr>
        <w:t>087886648240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8102A" w:rsidRPr="00900971">
        <w:rPr>
          <w:noProof/>
          <w:color w:val="000000"/>
          <w:sz w:val="20"/>
          <w:szCs w:val="20"/>
          <w:lang w:val="en-AU"/>
        </w:rPr>
        <w:t>Pengaruh Free Cash Flow Dan Struktur Kepemilikan Saham Terhadap Kebijakan Hutang Dengan Investment Opportunity Set Sebagai Variabel Moderating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1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130D-DFC5-41A2-B1BD-488391B2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2018-04-06T01:54:00Z</cp:lastPrinted>
  <dcterms:created xsi:type="dcterms:W3CDTF">2018-04-06T01:55:00Z</dcterms:created>
  <dcterms:modified xsi:type="dcterms:W3CDTF">2018-04-06T01:55:00Z</dcterms:modified>
</cp:coreProperties>
</file>