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07478E" w:rsidRPr="00AC436D">
        <w:rPr>
          <w:rFonts w:cs="Aharoni"/>
          <w:noProof/>
        </w:rPr>
        <w:t>2912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7478E" w:rsidRPr="00AC436D">
        <w:rPr>
          <w:rFonts w:ascii="Century Schoolbook" w:hAnsi="Century Schoolbook" w:cs="Aharoni"/>
          <w:noProof/>
          <w:sz w:val="24"/>
          <w:szCs w:val="24"/>
        </w:rPr>
        <w:t>Suci Ambar S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7478E" w:rsidRPr="00AC436D">
        <w:rPr>
          <w:rFonts w:ascii="Century Schoolbook" w:hAnsi="Century Schoolbook" w:cs="Aharoni"/>
          <w:noProof/>
          <w:sz w:val="24"/>
          <w:szCs w:val="24"/>
        </w:rPr>
        <w:t>43214010153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7478E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7478E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07478E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7478E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07478E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2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85B07"/>
    <w:rsid w:val="006B6A67"/>
    <w:rsid w:val="0071055F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EDBE-205E-48AC-92D4-ABFFE25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2018-04-03T08:04:00Z</dcterms:created>
  <dcterms:modified xsi:type="dcterms:W3CDTF">2018-04-03T08:04:00Z</dcterms:modified>
</cp:coreProperties>
</file>