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F2B89" w:rsidRPr="00D12947">
        <w:rPr>
          <w:rFonts w:eastAsia="Arial Unicode MS"/>
          <w:noProof/>
          <w:color w:val="000000"/>
          <w:sz w:val="22"/>
          <w:szCs w:val="22"/>
          <w:lang w:val="en-AU"/>
        </w:rPr>
        <w:t>135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F2B89" w:rsidRPr="00D12947">
        <w:rPr>
          <w:b/>
          <w:noProof/>
          <w:color w:val="000000"/>
          <w:sz w:val="20"/>
          <w:szCs w:val="20"/>
          <w:lang w:val="en-US"/>
        </w:rPr>
        <w:t>Giawan Nur Fitria,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F2B89" w:rsidRPr="00D12947">
        <w:rPr>
          <w:b/>
          <w:noProof/>
          <w:color w:val="000000"/>
          <w:sz w:val="20"/>
          <w:szCs w:val="20"/>
          <w:lang w:val="en-US"/>
        </w:rPr>
        <w:t>0316058801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F2B89" w:rsidRPr="00D12947">
        <w:rPr>
          <w:b/>
          <w:noProof/>
          <w:color w:val="000000"/>
          <w:sz w:val="20"/>
          <w:szCs w:val="20"/>
          <w:lang w:val="en-US"/>
        </w:rPr>
        <w:t>615880139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F2B89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F2B89" w:rsidRPr="00D12947">
        <w:rPr>
          <w:noProof/>
          <w:color w:val="000000"/>
          <w:sz w:val="20"/>
          <w:szCs w:val="20"/>
          <w:lang w:val="en-AU"/>
        </w:rPr>
        <w:t>Sabina Ariyani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F2B89" w:rsidRPr="00D12947">
        <w:rPr>
          <w:noProof/>
          <w:color w:val="000000"/>
          <w:sz w:val="20"/>
          <w:szCs w:val="20"/>
          <w:lang w:val="en-AU"/>
        </w:rPr>
        <w:t>43214010239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F2B8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F2B89" w:rsidRPr="00D12947">
        <w:rPr>
          <w:noProof/>
          <w:color w:val="000000"/>
          <w:sz w:val="20"/>
          <w:szCs w:val="20"/>
          <w:lang w:val="en-AU"/>
        </w:rPr>
        <w:t>089694805475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F2B89" w:rsidRPr="00D12947">
        <w:rPr>
          <w:noProof/>
          <w:color w:val="000000"/>
          <w:sz w:val="20"/>
          <w:szCs w:val="20"/>
          <w:lang w:val="en-AU"/>
        </w:rPr>
        <w:t>Pengaruh Likuiditas, Leverage ,Dan Ukuran Perusahaan Terhadap Profitabilitas Pada Perusahaan Manufaktur Yang Terdaftar Di Bei Tahun 2012-2016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5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5D4D"/>
    <w:rsid w:val="001D5E1D"/>
    <w:rsid w:val="001E6998"/>
    <w:rsid w:val="00205E54"/>
    <w:rsid w:val="00242BB8"/>
    <w:rsid w:val="0028588A"/>
    <w:rsid w:val="002A186C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2B89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5E30"/>
    <w:rsid w:val="00D631E6"/>
    <w:rsid w:val="00D854E1"/>
    <w:rsid w:val="00D86A3D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B74E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754A-D7EE-4B5E-8D45-404455CF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2018-04-05T04:19:00Z</cp:lastPrinted>
  <dcterms:created xsi:type="dcterms:W3CDTF">2018-04-05T04:19:00Z</dcterms:created>
  <dcterms:modified xsi:type="dcterms:W3CDTF">2018-04-05T04:19:00Z</dcterms:modified>
</cp:coreProperties>
</file>