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60FD3" w:rsidRPr="00D12947">
        <w:rPr>
          <w:rFonts w:eastAsia="Arial Unicode MS"/>
          <w:noProof/>
          <w:color w:val="000000"/>
          <w:sz w:val="22"/>
          <w:szCs w:val="22"/>
          <w:lang w:val="en-AU"/>
        </w:rPr>
        <w:t>160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C60FD3" w:rsidRPr="00D12947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60FD3" w:rsidRPr="00D12947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60FD3" w:rsidRPr="00D12947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60FD3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60FD3" w:rsidRPr="00D12947">
        <w:rPr>
          <w:noProof/>
          <w:color w:val="000000"/>
          <w:sz w:val="20"/>
          <w:szCs w:val="20"/>
          <w:lang w:val="en-AU"/>
        </w:rPr>
        <w:t>Riz Nurzufriona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60FD3" w:rsidRPr="00D12947">
        <w:rPr>
          <w:noProof/>
          <w:color w:val="000000"/>
          <w:sz w:val="20"/>
          <w:szCs w:val="20"/>
          <w:lang w:val="en-AU"/>
        </w:rPr>
        <w:t>43214010194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C60FD3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C60FD3" w:rsidRPr="00D12947">
        <w:rPr>
          <w:noProof/>
          <w:color w:val="000000"/>
          <w:sz w:val="20"/>
          <w:szCs w:val="20"/>
          <w:lang w:val="en-AU"/>
        </w:rPr>
        <w:t>087882787333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60FD3" w:rsidRPr="00D12947">
        <w:rPr>
          <w:noProof/>
          <w:color w:val="000000"/>
          <w:sz w:val="20"/>
          <w:szCs w:val="20"/>
          <w:lang w:val="en-AU"/>
        </w:rPr>
        <w:t>Pengaruh Penerapan Standart Akuntansi Pemerintah,Sistem Pengendalian Internal Dan Good Governance Terhadap Kualitas Laporan Keuangan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60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52551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1205"/>
    <w:rsid w:val="003066F0"/>
    <w:rsid w:val="003105EE"/>
    <w:rsid w:val="00311105"/>
    <w:rsid w:val="00316C07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2459"/>
    <w:rsid w:val="008C1F29"/>
    <w:rsid w:val="008C58C1"/>
    <w:rsid w:val="008C774E"/>
    <w:rsid w:val="008E1628"/>
    <w:rsid w:val="00906C6B"/>
    <w:rsid w:val="00914FD0"/>
    <w:rsid w:val="00917424"/>
    <w:rsid w:val="009225B1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0795-EB9B-4A40-B398-4A4404FB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2018-04-05T04:55:00Z</cp:lastPrinted>
  <dcterms:created xsi:type="dcterms:W3CDTF">2018-04-05T04:55:00Z</dcterms:created>
  <dcterms:modified xsi:type="dcterms:W3CDTF">2018-04-05T04:55:00Z</dcterms:modified>
</cp:coreProperties>
</file>