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E6A60" w:rsidRPr="00DA15B7">
        <w:rPr>
          <w:rFonts w:eastAsia="Arial Unicode MS"/>
          <w:noProof/>
          <w:color w:val="000000"/>
          <w:sz w:val="22"/>
          <w:szCs w:val="22"/>
          <w:lang w:val="en-AU"/>
        </w:rPr>
        <w:t>36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0E6A60"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0E6A60"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0E6A60"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0E6A60"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E6A60" w:rsidRPr="00DA15B7">
        <w:rPr>
          <w:noProof/>
          <w:color w:val="000000"/>
          <w:sz w:val="20"/>
          <w:szCs w:val="20"/>
          <w:lang w:val="en-AU"/>
        </w:rPr>
        <w:t>Ni Nengah Dwi Novita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E6A60" w:rsidRPr="00DA15B7">
        <w:rPr>
          <w:noProof/>
          <w:color w:val="000000"/>
          <w:sz w:val="20"/>
          <w:szCs w:val="20"/>
          <w:lang w:val="en-AU"/>
        </w:rPr>
        <w:t>43215120206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0E6A6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0E6A60"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0E6A60" w:rsidRPr="00DA15B7">
        <w:rPr>
          <w:noProof/>
          <w:color w:val="000000"/>
          <w:sz w:val="20"/>
          <w:szCs w:val="20"/>
          <w:lang w:val="en-AU"/>
        </w:rPr>
        <w:t>Pengaruh Ukuran Perusahaan dan Voluntary Disclosure pada Earnings Response Coefficient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E6A6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6"/>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CF3CBC"/>
    <w:rsid w:val="00D0185A"/>
    <w:rsid w:val="00D631E6"/>
    <w:rsid w:val="00D854E1"/>
    <w:rsid w:val="00D86A3D"/>
    <w:rsid w:val="00DE5470"/>
    <w:rsid w:val="00E0750E"/>
    <w:rsid w:val="00E2374C"/>
    <w:rsid w:val="00E47417"/>
    <w:rsid w:val="00E548D6"/>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096-0866-4D81-A1FC-366E6679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2018-04-10T02:57:00Z</cp:lastPrinted>
  <dcterms:created xsi:type="dcterms:W3CDTF">2018-04-10T02:58:00Z</dcterms:created>
  <dcterms:modified xsi:type="dcterms:W3CDTF">2018-04-10T02:58:00Z</dcterms:modified>
</cp:coreProperties>
</file>