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241E3" w:rsidRPr="00D12947">
        <w:rPr>
          <w:rFonts w:eastAsia="Arial Unicode MS"/>
          <w:noProof/>
          <w:color w:val="000000"/>
          <w:sz w:val="22"/>
          <w:szCs w:val="22"/>
          <w:lang w:val="en-AU"/>
        </w:rPr>
        <w:t>200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241E3" w:rsidRPr="00D12947">
        <w:rPr>
          <w:b/>
          <w:noProof/>
          <w:color w:val="000000"/>
          <w:sz w:val="20"/>
          <w:szCs w:val="20"/>
          <w:lang w:val="en-US"/>
        </w:rPr>
        <w:t>Siti Sarpingah,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241E3" w:rsidRPr="00D12947">
        <w:rPr>
          <w:b/>
          <w:noProof/>
          <w:color w:val="000000"/>
          <w:sz w:val="20"/>
          <w:szCs w:val="20"/>
          <w:lang w:val="en-US"/>
        </w:rPr>
        <w:t>0305037207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241E3" w:rsidRPr="00D12947">
        <w:rPr>
          <w:b/>
          <w:noProof/>
          <w:color w:val="000000"/>
          <w:sz w:val="20"/>
          <w:szCs w:val="20"/>
          <w:lang w:val="en-US"/>
        </w:rPr>
        <w:t>1975801016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241E3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241E3" w:rsidRPr="00D12947">
        <w:rPr>
          <w:noProof/>
          <w:color w:val="000000"/>
          <w:sz w:val="20"/>
          <w:szCs w:val="20"/>
          <w:lang w:val="en-AU"/>
        </w:rPr>
        <w:t>Melvina Dhini Amalia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241E3" w:rsidRPr="00D12947">
        <w:rPr>
          <w:noProof/>
          <w:color w:val="000000"/>
          <w:sz w:val="20"/>
          <w:szCs w:val="20"/>
          <w:lang w:val="en-AU"/>
        </w:rPr>
        <w:t>43214010192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241E3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1241E3" w:rsidRPr="00D12947">
        <w:rPr>
          <w:noProof/>
          <w:color w:val="000000"/>
          <w:sz w:val="20"/>
          <w:szCs w:val="20"/>
          <w:lang w:val="en-AU"/>
        </w:rPr>
        <w:t>082297838031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241E3" w:rsidRPr="00D12947">
        <w:rPr>
          <w:noProof/>
          <w:color w:val="000000"/>
          <w:sz w:val="20"/>
          <w:szCs w:val="20"/>
          <w:lang w:val="en-AU"/>
        </w:rPr>
        <w:t>Analisis  Pengaruh Karakteristik  Dewan Komisaris,  Direksi, Dan Komite Audit Terhadap Manajemen Laba (Studi Empiris Pada Perusahaan Manufaktur Yang Terdaftar Di Bursa Efek Indonesia (Bei) Tahun 2014-2016)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0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241E3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4C1C"/>
    <w:rsid w:val="001F7A59"/>
    <w:rsid w:val="001F7F3D"/>
    <w:rsid w:val="00201975"/>
    <w:rsid w:val="00205E54"/>
    <w:rsid w:val="00210286"/>
    <w:rsid w:val="00210D64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C31F6"/>
    <w:rsid w:val="004C55C5"/>
    <w:rsid w:val="004D01E9"/>
    <w:rsid w:val="004D32B2"/>
    <w:rsid w:val="004D6760"/>
    <w:rsid w:val="004E0261"/>
    <w:rsid w:val="005139C2"/>
    <w:rsid w:val="005351FE"/>
    <w:rsid w:val="0053534B"/>
    <w:rsid w:val="00537062"/>
    <w:rsid w:val="00540348"/>
    <w:rsid w:val="00543314"/>
    <w:rsid w:val="00544FB0"/>
    <w:rsid w:val="005461BE"/>
    <w:rsid w:val="005501FD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C7840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94455"/>
    <w:rsid w:val="007B25D1"/>
    <w:rsid w:val="007B46A2"/>
    <w:rsid w:val="007C04E9"/>
    <w:rsid w:val="007C2D4F"/>
    <w:rsid w:val="007D6F70"/>
    <w:rsid w:val="007E36C0"/>
    <w:rsid w:val="007E4BDF"/>
    <w:rsid w:val="007E5A03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077F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77"/>
    <w:rsid w:val="00A42FE9"/>
    <w:rsid w:val="00A512DB"/>
    <w:rsid w:val="00A53252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1B43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449C7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C29B0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CF8A-B73F-4FD1-83DA-CDF66B1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2018-04-05T06:39:00Z</cp:lastPrinted>
  <dcterms:created xsi:type="dcterms:W3CDTF">2018-04-05T06:40:00Z</dcterms:created>
  <dcterms:modified xsi:type="dcterms:W3CDTF">2018-04-05T06:40:00Z</dcterms:modified>
</cp:coreProperties>
</file>