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2F7579" w:rsidRPr="00DA15B7">
        <w:rPr>
          <w:rFonts w:eastAsia="Arial Unicode MS"/>
          <w:noProof/>
          <w:color w:val="000000"/>
          <w:sz w:val="22"/>
          <w:szCs w:val="22"/>
          <w:lang w:val="en-AU"/>
        </w:rPr>
        <w:t>102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2F7579" w:rsidRPr="00DA15B7">
        <w:rPr>
          <w:b/>
          <w:noProof/>
          <w:color w:val="000000"/>
          <w:sz w:val="20"/>
          <w:szCs w:val="20"/>
          <w:lang w:val="en-US"/>
        </w:rPr>
        <w:t>Dr. Hadri Mulya,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2F7579" w:rsidRPr="00DA15B7">
        <w:rPr>
          <w:b/>
          <w:noProof/>
          <w:color w:val="000000"/>
          <w:sz w:val="20"/>
          <w:szCs w:val="20"/>
          <w:lang w:val="en-US"/>
        </w:rPr>
        <w:t>0305106503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2F7579" w:rsidRPr="00DA15B7">
        <w:rPr>
          <w:b/>
          <w:noProof/>
          <w:color w:val="000000"/>
          <w:sz w:val="20"/>
          <w:szCs w:val="20"/>
          <w:lang w:val="en-US"/>
        </w:rPr>
        <w:t>196650181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2F7579"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2F7579" w:rsidRPr="00DA15B7">
        <w:rPr>
          <w:noProof/>
          <w:color w:val="000000"/>
          <w:sz w:val="20"/>
          <w:szCs w:val="20"/>
          <w:lang w:val="en-AU"/>
        </w:rPr>
        <w:t>Mareta Fitri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2F7579" w:rsidRPr="00DA15B7">
        <w:rPr>
          <w:noProof/>
          <w:color w:val="000000"/>
          <w:sz w:val="20"/>
          <w:szCs w:val="20"/>
          <w:lang w:val="en-AU"/>
        </w:rPr>
        <w:t>43216110204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D91671">
        <w:rPr>
          <w:color w:val="000000"/>
          <w:sz w:val="20"/>
          <w:szCs w:val="20"/>
          <w:lang w:val="en-AU"/>
        </w:rPr>
        <w:fldChar w:fldCharType="separate"/>
      </w:r>
      <w:r w:rsidR="002F7579"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2F7579" w:rsidRPr="00DA15B7">
        <w:rPr>
          <w:rFonts w:ascii="Verdana" w:hAnsi="Verdana"/>
          <w:noProof/>
          <w:color w:val="222222"/>
          <w:sz w:val="18"/>
          <w:szCs w:val="18"/>
          <w:shd w:val="clear" w:color="auto" w:fill="FFFFFF"/>
          <w:lang w:val="en-US"/>
        </w:rPr>
        <w:t>082114559039/ 08118183816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2F7579" w:rsidRPr="00DA15B7">
        <w:rPr>
          <w:noProof/>
          <w:color w:val="000000"/>
          <w:sz w:val="20"/>
          <w:szCs w:val="20"/>
          <w:lang w:val="en-AU"/>
        </w:rPr>
        <w:t>Pengaruh Konservatisma Laporan Keuangan Terhadap Earnings Response Coefficient</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2F7579"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0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14E3"/>
    <w:rsid w:val="002A2EE1"/>
    <w:rsid w:val="002A5F31"/>
    <w:rsid w:val="002E0DBF"/>
    <w:rsid w:val="002E49F8"/>
    <w:rsid w:val="002F132B"/>
    <w:rsid w:val="002F7579"/>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4F55B0"/>
    <w:rsid w:val="0050461D"/>
    <w:rsid w:val="005053D7"/>
    <w:rsid w:val="005054D6"/>
    <w:rsid w:val="00511D1F"/>
    <w:rsid w:val="0051334A"/>
    <w:rsid w:val="005139C2"/>
    <w:rsid w:val="00516876"/>
    <w:rsid w:val="00543314"/>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977BB"/>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6A3D"/>
    <w:rsid w:val="00D91671"/>
    <w:rsid w:val="00D91A0E"/>
    <w:rsid w:val="00DA75DD"/>
    <w:rsid w:val="00DD3C46"/>
    <w:rsid w:val="00DE5470"/>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7300"/>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F0F"/>
    <w:rsid w:val="00F83EC1"/>
    <w:rsid w:val="00F86988"/>
    <w:rsid w:val="00F90E55"/>
    <w:rsid w:val="00F915CF"/>
    <w:rsid w:val="00F93F7F"/>
    <w:rsid w:val="00FA31D3"/>
    <w:rsid w:val="00FA3760"/>
    <w:rsid w:val="00FB7837"/>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E4264-9DA8-4C67-AF60-BC7B29E9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2018-04-10T04:07:00Z</cp:lastPrinted>
  <dcterms:created xsi:type="dcterms:W3CDTF">2018-04-10T04:08:00Z</dcterms:created>
  <dcterms:modified xsi:type="dcterms:W3CDTF">2018-04-10T04:08:00Z</dcterms:modified>
</cp:coreProperties>
</file>