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A118A" w:rsidRPr="00DA15B7">
        <w:rPr>
          <w:rFonts w:eastAsia="Arial Unicode MS"/>
          <w:noProof/>
          <w:color w:val="000000"/>
          <w:sz w:val="22"/>
          <w:szCs w:val="22"/>
          <w:lang w:val="en-AU"/>
        </w:rPr>
        <w:t>249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EA118A" w:rsidRPr="00DA15B7">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EA118A" w:rsidRPr="00DA15B7">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EA118A" w:rsidRPr="00DA15B7">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EA118A"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212D7D">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A118A" w:rsidRPr="00DA15B7">
        <w:rPr>
          <w:noProof/>
          <w:color w:val="000000"/>
          <w:sz w:val="20"/>
          <w:szCs w:val="20"/>
          <w:lang w:val="en-AU"/>
        </w:rPr>
        <w:t>Lenny dwi elvandari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A118A" w:rsidRPr="00DA15B7">
        <w:rPr>
          <w:noProof/>
          <w:color w:val="000000"/>
          <w:sz w:val="20"/>
          <w:szCs w:val="20"/>
          <w:lang w:val="en-AU"/>
        </w:rPr>
        <w:t>43213120038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EA118A" w:rsidRPr="00DA15B7">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EA118A" w:rsidRPr="00DA15B7">
        <w:rPr>
          <w:noProof/>
          <w:color w:val="000000"/>
          <w:sz w:val="20"/>
          <w:szCs w:val="20"/>
          <w:lang w:val="en-AU"/>
        </w:rPr>
        <w:t>pengaruh devidend payout, struktur kepemilikan manajerial dan ukuran perusahaan terhadap praktik perataan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A118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4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464"/>
    <w:rsid w:val="0008457C"/>
    <w:rsid w:val="00090656"/>
    <w:rsid w:val="00090D3C"/>
    <w:rsid w:val="00091ACA"/>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295A"/>
    <w:rsid w:val="001D5E1D"/>
    <w:rsid w:val="001D642E"/>
    <w:rsid w:val="001D67D9"/>
    <w:rsid w:val="001E20ED"/>
    <w:rsid w:val="001E2DE3"/>
    <w:rsid w:val="001E6998"/>
    <w:rsid w:val="001F34D3"/>
    <w:rsid w:val="001F4111"/>
    <w:rsid w:val="001F4E23"/>
    <w:rsid w:val="00205E54"/>
    <w:rsid w:val="00212D7D"/>
    <w:rsid w:val="00222393"/>
    <w:rsid w:val="002335A0"/>
    <w:rsid w:val="00236E4F"/>
    <w:rsid w:val="00242D56"/>
    <w:rsid w:val="0025185E"/>
    <w:rsid w:val="00251E78"/>
    <w:rsid w:val="00254760"/>
    <w:rsid w:val="002551E6"/>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44F6"/>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25BC"/>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3AD2"/>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019C"/>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0CFB"/>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118A"/>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6A97A-14F3-4B25-B852-13B17092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2018-04-10T08:27:00Z</cp:lastPrinted>
  <dcterms:created xsi:type="dcterms:W3CDTF">2018-04-10T08:28:00Z</dcterms:created>
  <dcterms:modified xsi:type="dcterms:W3CDTF">2018-04-10T08:28:00Z</dcterms:modified>
</cp:coreProperties>
</file>