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0396E" w:rsidRPr="00D12947">
        <w:rPr>
          <w:rFonts w:eastAsia="Arial Unicode MS"/>
          <w:noProof/>
          <w:color w:val="000000"/>
          <w:sz w:val="22"/>
          <w:szCs w:val="22"/>
          <w:lang w:val="en-AU"/>
        </w:rPr>
        <w:t>110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0396E" w:rsidRPr="00D12947">
        <w:rPr>
          <w:b/>
          <w:noProof/>
          <w:color w:val="000000"/>
          <w:sz w:val="20"/>
          <w:szCs w:val="20"/>
          <w:lang w:val="en-US"/>
        </w:rPr>
        <w:t>Elok Kurniawati,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0396E" w:rsidRPr="00D12947">
        <w:rPr>
          <w:b/>
          <w:noProof/>
          <w:color w:val="000000"/>
          <w:sz w:val="20"/>
          <w:szCs w:val="20"/>
          <w:lang w:val="en-US"/>
        </w:rPr>
        <w:t>0315108104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0396E" w:rsidRPr="00D12947">
        <w:rPr>
          <w:b/>
          <w:noProof/>
          <w:color w:val="000000"/>
          <w:sz w:val="20"/>
          <w:szCs w:val="20"/>
          <w:lang w:val="en-US"/>
        </w:rPr>
        <w:t>614810503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0396E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0396E" w:rsidRPr="00D12947">
        <w:rPr>
          <w:noProof/>
          <w:color w:val="000000"/>
          <w:sz w:val="20"/>
          <w:szCs w:val="20"/>
          <w:lang w:val="en-AU"/>
        </w:rPr>
        <w:t>Khotiah Sefti Payariyanti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0396E" w:rsidRPr="00D12947">
        <w:rPr>
          <w:noProof/>
          <w:color w:val="000000"/>
          <w:sz w:val="20"/>
          <w:szCs w:val="20"/>
          <w:lang w:val="en-AU"/>
        </w:rPr>
        <w:t>43214010190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0396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0396E" w:rsidRPr="00D12947">
        <w:rPr>
          <w:noProof/>
          <w:color w:val="000000"/>
          <w:sz w:val="20"/>
          <w:szCs w:val="20"/>
          <w:lang w:val="en-AU"/>
        </w:rPr>
        <w:t>081290576525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0396E" w:rsidRPr="00D12947">
        <w:rPr>
          <w:noProof/>
          <w:color w:val="000000"/>
          <w:sz w:val="20"/>
          <w:szCs w:val="20"/>
          <w:lang w:val="en-AU"/>
        </w:rPr>
        <w:t>Pengaruh Price Earning Ratio, Tingkat Suku Bunga Sbi , Serta Debt Equity Ratio Terhadap Harga Saham Pada Perusahaan Food And Beverages Yang Terdaftar Di Bei Pada Tahun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0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1FD0-A932-4297-B25A-ED409E47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2018-04-05T03:40:00Z</cp:lastPrinted>
  <dcterms:created xsi:type="dcterms:W3CDTF">2018-04-05T03:41:00Z</dcterms:created>
  <dcterms:modified xsi:type="dcterms:W3CDTF">2018-04-05T03:41:00Z</dcterms:modified>
</cp:coreProperties>
</file>