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E3269" w:rsidRPr="00DA15B7">
        <w:rPr>
          <w:rFonts w:eastAsia="Arial Unicode MS"/>
          <w:noProof/>
          <w:color w:val="000000"/>
          <w:sz w:val="22"/>
          <w:szCs w:val="22"/>
          <w:lang w:val="en-AU"/>
        </w:rPr>
        <w:t>166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8E3269" w:rsidRPr="00DA15B7">
        <w:rPr>
          <w:b/>
          <w:noProof/>
          <w:color w:val="000000"/>
          <w:sz w:val="20"/>
          <w:szCs w:val="20"/>
          <w:lang w:val="en-US"/>
        </w:rPr>
        <w:t>Dra. Nurlis,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8E3269" w:rsidRPr="00DA15B7">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8E3269" w:rsidRPr="00DA15B7">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8E3269"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E3269" w:rsidRPr="00DA15B7">
        <w:rPr>
          <w:noProof/>
          <w:color w:val="000000"/>
          <w:sz w:val="20"/>
          <w:szCs w:val="20"/>
          <w:lang w:val="en-AU"/>
        </w:rPr>
        <w:t>Kenzo Arswendo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E3269" w:rsidRPr="00DA15B7">
        <w:rPr>
          <w:noProof/>
          <w:color w:val="000000"/>
          <w:sz w:val="20"/>
          <w:szCs w:val="20"/>
          <w:lang w:val="en-AU"/>
        </w:rPr>
        <w:t>43212120372.000008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8E3269"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8E3269" w:rsidRPr="00DA15B7">
        <w:rPr>
          <w:rFonts w:ascii="Verdana" w:hAnsi="Verdana"/>
          <w:noProof/>
          <w:color w:val="222222"/>
          <w:sz w:val="18"/>
          <w:szCs w:val="18"/>
          <w:shd w:val="clear" w:color="auto" w:fill="FFFFFF"/>
          <w:lang w:val="en-US"/>
        </w:rPr>
        <w:t>08161959439/ 08118183895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E3269" w:rsidRPr="00DA15B7">
        <w:rPr>
          <w:noProof/>
          <w:color w:val="000000"/>
          <w:sz w:val="20"/>
          <w:szCs w:val="20"/>
          <w:lang w:val="en-AU"/>
        </w:rPr>
        <w:t>Pengaruh Csr Dan Gcg Terhadap Harga Saham Perusahaan Farmasi Periode 2011-2015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E326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19E2-CFEA-4AE4-AA2D-253F8525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2018-04-10T07:01:00Z</cp:lastPrinted>
  <dcterms:created xsi:type="dcterms:W3CDTF">2018-04-10T07:01:00Z</dcterms:created>
  <dcterms:modified xsi:type="dcterms:W3CDTF">2018-04-10T07:01:00Z</dcterms:modified>
</cp:coreProperties>
</file>