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27F86" w:rsidRPr="00DA15B7">
        <w:rPr>
          <w:rFonts w:eastAsia="Arial Unicode MS"/>
          <w:noProof/>
          <w:color w:val="000000"/>
          <w:sz w:val="22"/>
          <w:szCs w:val="22"/>
          <w:lang w:val="en-AU"/>
        </w:rPr>
        <w:t>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D27F86" w:rsidRPr="00DA15B7">
        <w:rPr>
          <w:b/>
          <w:noProof/>
          <w:color w:val="000000"/>
          <w:sz w:val="20"/>
          <w:szCs w:val="20"/>
          <w:lang w:val="en-US"/>
        </w:rPr>
        <w:t>Afly Yessie, SE., M.Si., Ak..,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27F86" w:rsidRPr="00DA15B7">
        <w:rPr>
          <w:b/>
          <w:noProof/>
          <w:color w:val="000000"/>
          <w:sz w:val="20"/>
          <w:szCs w:val="20"/>
          <w:lang w:val="en-US"/>
        </w:rPr>
        <w:t>0304087101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27F86" w:rsidRPr="00DA15B7">
        <w:rPr>
          <w:b/>
          <w:noProof/>
          <w:color w:val="000000"/>
          <w:sz w:val="20"/>
          <w:szCs w:val="20"/>
          <w:lang w:val="en-US"/>
        </w:rPr>
        <w:t>609710082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27F86" w:rsidRPr="00DA15B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27F86" w:rsidRPr="00DA15B7">
        <w:rPr>
          <w:noProof/>
          <w:color w:val="000000"/>
          <w:sz w:val="20"/>
          <w:szCs w:val="20"/>
          <w:lang w:val="en-AU"/>
        </w:rPr>
        <w:t>Hendra Irawan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27F86" w:rsidRPr="00DA15B7">
        <w:rPr>
          <w:noProof/>
          <w:color w:val="000000"/>
          <w:sz w:val="20"/>
          <w:szCs w:val="20"/>
          <w:lang w:val="en-AU"/>
        </w:rPr>
        <w:t>43216110496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D27F86" w:rsidRPr="00DA15B7">
        <w:rPr>
          <w:noProof/>
          <w:color w:val="000000"/>
          <w:sz w:val="20"/>
          <w:szCs w:val="20"/>
          <w:lang w:val="en-AU"/>
        </w:rPr>
        <w:t>B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D319AC">
        <w:rPr>
          <w:color w:val="000000"/>
          <w:sz w:val="20"/>
          <w:szCs w:val="20"/>
          <w:lang w:val="en-AU"/>
        </w:rPr>
        <w:fldChar w:fldCharType="begin"/>
      </w:r>
      <w:r w:rsidR="00D319AC">
        <w:rPr>
          <w:color w:val="000000"/>
          <w:sz w:val="20"/>
          <w:szCs w:val="20"/>
          <w:lang w:val="en-AU"/>
        </w:rPr>
        <w:instrText xml:space="preserve"> MERGEFIELD NoHp </w:instrText>
      </w:r>
      <w:r w:rsidR="00D319AC">
        <w:rPr>
          <w:color w:val="000000"/>
          <w:sz w:val="20"/>
          <w:szCs w:val="20"/>
          <w:lang w:val="en-AU"/>
        </w:rPr>
        <w:fldChar w:fldCharType="separate"/>
      </w:r>
      <w:r w:rsidR="00D27F86" w:rsidRPr="00DA15B7">
        <w:rPr>
          <w:noProof/>
          <w:color w:val="000000"/>
          <w:sz w:val="20"/>
          <w:szCs w:val="20"/>
          <w:lang w:val="en-AU"/>
        </w:rPr>
        <w:t>896585172</w:t>
      </w:r>
      <w:r w:rsidR="00D319AC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27F86" w:rsidRPr="00DA15B7">
        <w:rPr>
          <w:noProof/>
          <w:color w:val="000000"/>
          <w:sz w:val="20"/>
          <w:szCs w:val="20"/>
          <w:lang w:val="en-AU"/>
        </w:rPr>
        <w:t>Pengaruh Perputaran Piutang Usaha, Perputaran Persediaan, Cash Conversion Cycle, Dan Arus Kas Operasi Terhadap Likuiditas Dan Nilai Saham Perusahaan Yang Terdaftar Di Indeks Saham Syariah  Indonesia Periode 2012 - 2016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6"/>
    <w:odso>
      <w:udl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42C87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0A15"/>
    <w:rsid w:val="0014276E"/>
    <w:rsid w:val="00182D2C"/>
    <w:rsid w:val="00192C44"/>
    <w:rsid w:val="001B1A7A"/>
    <w:rsid w:val="001D5E1D"/>
    <w:rsid w:val="001E6998"/>
    <w:rsid w:val="00205E54"/>
    <w:rsid w:val="0028588A"/>
    <w:rsid w:val="002B32CB"/>
    <w:rsid w:val="002E0DBF"/>
    <w:rsid w:val="002E49F8"/>
    <w:rsid w:val="002E5D29"/>
    <w:rsid w:val="003105EE"/>
    <w:rsid w:val="00321271"/>
    <w:rsid w:val="00331FF2"/>
    <w:rsid w:val="00365492"/>
    <w:rsid w:val="00396251"/>
    <w:rsid w:val="003A745C"/>
    <w:rsid w:val="003F1C8E"/>
    <w:rsid w:val="003F73E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F3976"/>
    <w:rsid w:val="0072077B"/>
    <w:rsid w:val="00762CB2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8E7943"/>
    <w:rsid w:val="00914FD0"/>
    <w:rsid w:val="00972D04"/>
    <w:rsid w:val="00991657"/>
    <w:rsid w:val="00996B1C"/>
    <w:rsid w:val="009A739F"/>
    <w:rsid w:val="009C5328"/>
    <w:rsid w:val="00A42FE9"/>
    <w:rsid w:val="00A512DB"/>
    <w:rsid w:val="00A621D9"/>
    <w:rsid w:val="00A641A5"/>
    <w:rsid w:val="00A7616B"/>
    <w:rsid w:val="00A852F6"/>
    <w:rsid w:val="00A87DDD"/>
    <w:rsid w:val="00AB238A"/>
    <w:rsid w:val="00AB43E6"/>
    <w:rsid w:val="00AC1C08"/>
    <w:rsid w:val="00AD4472"/>
    <w:rsid w:val="00B17CFF"/>
    <w:rsid w:val="00B25A82"/>
    <w:rsid w:val="00B347F2"/>
    <w:rsid w:val="00B416D5"/>
    <w:rsid w:val="00B448B1"/>
    <w:rsid w:val="00B54ABF"/>
    <w:rsid w:val="00B84558"/>
    <w:rsid w:val="00BB69C7"/>
    <w:rsid w:val="00BB7458"/>
    <w:rsid w:val="00BC0234"/>
    <w:rsid w:val="00BD3412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27F86"/>
    <w:rsid w:val="00D319AC"/>
    <w:rsid w:val="00D631E6"/>
    <w:rsid w:val="00D854E1"/>
    <w:rsid w:val="00D86A3D"/>
    <w:rsid w:val="00DE5470"/>
    <w:rsid w:val="00E0750E"/>
    <w:rsid w:val="00E32236"/>
    <w:rsid w:val="00E47417"/>
    <w:rsid w:val="00E705DA"/>
    <w:rsid w:val="00E9399C"/>
    <w:rsid w:val="00ED1FD9"/>
    <w:rsid w:val="00F012BE"/>
    <w:rsid w:val="00F030B9"/>
    <w:rsid w:val="00F152FC"/>
    <w:rsid w:val="00F36E89"/>
    <w:rsid w:val="00F43CF8"/>
    <w:rsid w:val="00F518E1"/>
    <w:rsid w:val="00F74983"/>
    <w:rsid w:val="00F93F7F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Reguler-2%20Ganjil%202017-20188.xls" TargetMode="External"/><Relationship Id="rId1" Type="http://schemas.openxmlformats.org/officeDocument/2006/relationships/mailMergeSource" Target="file:///D:\DOC%20RATNA\SK%20Pembimbing%20Ganji;%201718\SK%20Reguler-2%20Ganjil%202017-2018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299D-5555-4462-B7B5-CEF7BBB0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2018-04-10T02:19:00Z</cp:lastPrinted>
  <dcterms:created xsi:type="dcterms:W3CDTF">2018-04-10T02:19:00Z</dcterms:created>
  <dcterms:modified xsi:type="dcterms:W3CDTF">2018-04-10T02:19:00Z</dcterms:modified>
</cp:coreProperties>
</file>