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4547" w:rsidRPr="00D12947">
        <w:rPr>
          <w:rFonts w:eastAsia="Arial Unicode MS"/>
          <w:noProof/>
          <w:color w:val="000000"/>
          <w:sz w:val="22"/>
          <w:szCs w:val="22"/>
          <w:lang w:val="en-AU"/>
        </w:rPr>
        <w:t>117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94547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547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547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547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547" w:rsidRPr="00D12947">
        <w:rPr>
          <w:noProof/>
          <w:color w:val="000000"/>
          <w:sz w:val="20"/>
          <w:szCs w:val="20"/>
          <w:lang w:val="en-AU"/>
        </w:rPr>
        <w:t>Azdha Edima Putra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547" w:rsidRPr="00D12947">
        <w:rPr>
          <w:noProof/>
          <w:color w:val="000000"/>
          <w:sz w:val="20"/>
          <w:szCs w:val="20"/>
          <w:lang w:val="en-AU"/>
        </w:rPr>
        <w:t>43214010060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9454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94547" w:rsidRPr="00D12947">
        <w:rPr>
          <w:noProof/>
          <w:color w:val="000000"/>
          <w:sz w:val="20"/>
          <w:szCs w:val="20"/>
          <w:lang w:val="en-AU"/>
        </w:rPr>
        <w:t>+62 878 828 828 53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547" w:rsidRPr="00D12947">
        <w:rPr>
          <w:noProof/>
          <w:color w:val="000000"/>
          <w:sz w:val="20"/>
          <w:szCs w:val="20"/>
          <w:lang w:val="en-AU"/>
        </w:rPr>
        <w:t>Pengaruh Car, Bopo, Dan Ldr Terhadap Kinerja Keuangan Perbankan (Studi Kasus Pada Bank Umum Swasta Nasional Devisa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235D6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B69C7"/>
    <w:rsid w:val="00BB7458"/>
    <w:rsid w:val="00BC0234"/>
    <w:rsid w:val="00BD34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E27-66E0-476D-B0DC-D76308C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2018-04-05T03:47:00Z</cp:lastPrinted>
  <dcterms:created xsi:type="dcterms:W3CDTF">2018-04-05T03:51:00Z</dcterms:created>
  <dcterms:modified xsi:type="dcterms:W3CDTF">2018-04-05T03:51:00Z</dcterms:modified>
</cp:coreProperties>
</file>