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0409C" w:rsidRPr="00DA15B7">
        <w:rPr>
          <w:rFonts w:eastAsia="Arial Unicode MS"/>
          <w:noProof/>
          <w:color w:val="000000"/>
          <w:sz w:val="22"/>
          <w:szCs w:val="22"/>
          <w:lang w:val="en-AU"/>
        </w:rPr>
        <w:t>49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C0409C"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C0409C"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C0409C"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C0409C"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C0409C" w:rsidRPr="00DA15B7">
        <w:rPr>
          <w:noProof/>
          <w:color w:val="000000"/>
          <w:sz w:val="20"/>
          <w:szCs w:val="20"/>
          <w:lang w:val="en-AU"/>
        </w:rPr>
        <w:t>Arni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C0409C" w:rsidRPr="00DA15B7">
        <w:rPr>
          <w:noProof/>
          <w:color w:val="000000"/>
          <w:sz w:val="20"/>
          <w:szCs w:val="20"/>
          <w:lang w:val="en-AU"/>
        </w:rPr>
        <w:t>43213120237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C0409C"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C0409C"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C0409C" w:rsidRPr="00DA15B7">
        <w:rPr>
          <w:noProof/>
          <w:color w:val="000000"/>
          <w:sz w:val="20"/>
          <w:szCs w:val="20"/>
          <w:lang w:val="en-AU"/>
        </w:rPr>
        <w:t>Pengaruh Book Tax Differences dan Aliran Kas Operasi Terhadap Persistensi Laba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0409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49"/>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5688D"/>
    <w:rsid w:val="00182D2C"/>
    <w:rsid w:val="00192C44"/>
    <w:rsid w:val="001B1A7A"/>
    <w:rsid w:val="001D5E1D"/>
    <w:rsid w:val="001D642E"/>
    <w:rsid w:val="001D67D9"/>
    <w:rsid w:val="001E20ED"/>
    <w:rsid w:val="001E6998"/>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26CAC"/>
    <w:rsid w:val="00432224"/>
    <w:rsid w:val="00434CA5"/>
    <w:rsid w:val="00450FE4"/>
    <w:rsid w:val="004608CF"/>
    <w:rsid w:val="00494EEC"/>
    <w:rsid w:val="004A2129"/>
    <w:rsid w:val="004A2B23"/>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0599"/>
    <w:rsid w:val="006358E8"/>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869FD"/>
    <w:rsid w:val="00791A41"/>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409C"/>
    <w:rsid w:val="00C35CFE"/>
    <w:rsid w:val="00C45463"/>
    <w:rsid w:val="00C50863"/>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F1B3-13CE-4A6C-8A89-9563F932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2018-04-10T03:07:00Z</cp:lastPrinted>
  <dcterms:created xsi:type="dcterms:W3CDTF">2018-04-10T03:08:00Z</dcterms:created>
  <dcterms:modified xsi:type="dcterms:W3CDTF">2018-04-10T03:08:00Z</dcterms:modified>
</cp:coreProperties>
</file>