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568AB" w:rsidRPr="00900971">
        <w:rPr>
          <w:rFonts w:eastAsia="Arial Unicode MS"/>
          <w:noProof/>
          <w:color w:val="000000"/>
          <w:sz w:val="22"/>
          <w:szCs w:val="22"/>
          <w:lang w:val="en-AU"/>
        </w:rPr>
        <w:t>227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568AB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9568AB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68AB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68AB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568AB" w:rsidRPr="00900971">
        <w:rPr>
          <w:noProof/>
          <w:color w:val="000000"/>
          <w:sz w:val="20"/>
          <w:szCs w:val="20"/>
          <w:lang w:val="en-AU"/>
        </w:rPr>
        <w:t>Anhisa Taniawati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568AB" w:rsidRPr="00900971">
        <w:rPr>
          <w:noProof/>
          <w:color w:val="000000"/>
          <w:sz w:val="20"/>
          <w:szCs w:val="20"/>
          <w:lang w:val="en-AU"/>
        </w:rPr>
        <w:t>43214010015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568AB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9568AB" w:rsidRPr="00900971">
        <w:rPr>
          <w:noProof/>
          <w:color w:val="000000"/>
          <w:sz w:val="20"/>
          <w:szCs w:val="20"/>
          <w:lang w:val="en-AU"/>
        </w:rPr>
        <w:t>0857-9318-0778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568AB" w:rsidRPr="00900971">
        <w:rPr>
          <w:noProof/>
          <w:color w:val="000000"/>
          <w:sz w:val="20"/>
          <w:szCs w:val="20"/>
          <w:lang w:val="en-AU"/>
        </w:rPr>
        <w:t>Pengaruh Perencanaan Pajak Dan Book Tax Differences Terhadap Manajemen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7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D571-0D18-4B2F-872E-29EA82FB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2018-04-06T01:45:00Z</cp:lastPrinted>
  <dcterms:created xsi:type="dcterms:W3CDTF">2018-04-06T01:45:00Z</dcterms:created>
  <dcterms:modified xsi:type="dcterms:W3CDTF">2018-04-06T01:45:00Z</dcterms:modified>
</cp:coreProperties>
</file>