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77160" w:rsidRPr="00DA15B7">
        <w:rPr>
          <w:rFonts w:eastAsia="Arial Unicode MS"/>
          <w:noProof/>
          <w:color w:val="000000"/>
          <w:sz w:val="22"/>
          <w:szCs w:val="22"/>
          <w:lang w:val="en-AU"/>
        </w:rPr>
        <w:t>14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077160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7160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7160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77160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7160" w:rsidRPr="00DA15B7">
        <w:rPr>
          <w:noProof/>
          <w:color w:val="000000"/>
          <w:sz w:val="20"/>
          <w:szCs w:val="20"/>
          <w:lang w:val="en-AU"/>
        </w:rPr>
        <w:t>Angel Merina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7160" w:rsidRPr="00DA15B7">
        <w:rPr>
          <w:noProof/>
          <w:color w:val="000000"/>
          <w:sz w:val="20"/>
          <w:szCs w:val="20"/>
          <w:lang w:val="en-AU"/>
        </w:rPr>
        <w:t>43213120153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077160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077160" w:rsidRPr="00DA15B7">
        <w:rPr>
          <w:noProof/>
          <w:color w:val="000000"/>
          <w:sz w:val="20"/>
          <w:szCs w:val="20"/>
          <w:lang w:val="en-AU"/>
        </w:rPr>
        <w:t>83898313498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77160" w:rsidRPr="00DA15B7">
        <w:rPr>
          <w:noProof/>
          <w:color w:val="000000"/>
          <w:sz w:val="20"/>
          <w:szCs w:val="20"/>
          <w:lang w:val="en-AU"/>
        </w:rPr>
        <w:t>Pengaruh Kepemilikan Institusional, Leverage, Dan Ukuran Perusahaan  Terhadap Manajemen Laba Pada Perusahaan Manufaktur Yang Terdaftar Di Bei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160"/>
    <w:rsid w:val="0007757B"/>
    <w:rsid w:val="00097994"/>
    <w:rsid w:val="000A4387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96251"/>
    <w:rsid w:val="003A745C"/>
    <w:rsid w:val="003F1C8E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EDE"/>
    <w:rsid w:val="00D27F86"/>
    <w:rsid w:val="00D319AC"/>
    <w:rsid w:val="00D631E6"/>
    <w:rsid w:val="00D854E1"/>
    <w:rsid w:val="00D86A3D"/>
    <w:rsid w:val="00DE5470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19AC-79BA-4950-ADE9-03884254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2018-04-10T02:24:00Z</cp:lastPrinted>
  <dcterms:created xsi:type="dcterms:W3CDTF">2018-04-10T02:24:00Z</dcterms:created>
  <dcterms:modified xsi:type="dcterms:W3CDTF">2018-04-10T02:24:00Z</dcterms:modified>
</cp:coreProperties>
</file>