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10661" w:rsidRPr="00DA15B7">
        <w:rPr>
          <w:rFonts w:eastAsia="Arial Unicode MS"/>
          <w:noProof/>
          <w:color w:val="000000"/>
          <w:sz w:val="22"/>
          <w:szCs w:val="22"/>
          <w:lang w:val="en-AU"/>
        </w:rPr>
        <w:t>44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010661" w:rsidRPr="00DA15B7">
        <w:rPr>
          <w:b/>
          <w:noProof/>
          <w:color w:val="000000"/>
          <w:sz w:val="20"/>
          <w:szCs w:val="20"/>
          <w:lang w:val="en-US"/>
        </w:rPr>
        <w:t>Budi Prayogi, SE.,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010661" w:rsidRPr="00DA15B7">
        <w:rPr>
          <w:b/>
          <w:noProof/>
          <w:color w:val="000000"/>
          <w:sz w:val="20"/>
          <w:szCs w:val="20"/>
          <w:lang w:val="en-US"/>
        </w:rPr>
        <w:t>0312097903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010661" w:rsidRPr="00DA15B7">
        <w:rPr>
          <w:b/>
          <w:noProof/>
          <w:color w:val="000000"/>
          <w:sz w:val="20"/>
          <w:szCs w:val="20"/>
          <w:lang w:val="en-US"/>
        </w:rPr>
        <w:t>609700107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010661"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10661" w:rsidRPr="00DA15B7">
        <w:rPr>
          <w:noProof/>
          <w:color w:val="000000"/>
          <w:sz w:val="20"/>
          <w:szCs w:val="20"/>
          <w:lang w:val="en-AU"/>
        </w:rPr>
        <w:t>AJI PANCA SENTOSA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10661" w:rsidRPr="00DA15B7">
        <w:rPr>
          <w:noProof/>
          <w:color w:val="000000"/>
          <w:sz w:val="20"/>
          <w:szCs w:val="20"/>
          <w:lang w:val="en-AU"/>
        </w:rPr>
        <w:t>43215120033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010661" w:rsidRPr="00DA15B7">
        <w:rPr>
          <w:rFonts w:ascii="Verdana" w:hAnsi="Verdana"/>
          <w:noProof/>
          <w:color w:val="222222"/>
          <w:sz w:val="18"/>
          <w:szCs w:val="18"/>
          <w:shd w:val="clear" w:color="auto" w:fill="FFFFFF"/>
          <w:lang w:val="en-US"/>
        </w:rPr>
        <w:t>02199020044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010661" w:rsidRPr="00DA15B7">
        <w:rPr>
          <w:noProof/>
          <w:color w:val="000000"/>
          <w:sz w:val="20"/>
          <w:szCs w:val="20"/>
          <w:lang w:val="en-AU"/>
        </w:rPr>
        <w:t>Analisis Perlakuan Akuntansi Atas Pajak Masukan dan Pajak Keluaran Terhadap Penyetoran dan Pelaporan Pajak Pada PT. Z</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1066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44"/>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43C0"/>
    <w:rsid w:val="00051A8F"/>
    <w:rsid w:val="000534E7"/>
    <w:rsid w:val="00067DBB"/>
    <w:rsid w:val="00072700"/>
    <w:rsid w:val="0007757B"/>
    <w:rsid w:val="00083776"/>
    <w:rsid w:val="00090D3C"/>
    <w:rsid w:val="00097994"/>
    <w:rsid w:val="000A0A6A"/>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5688D"/>
    <w:rsid w:val="00182D2C"/>
    <w:rsid w:val="00192C44"/>
    <w:rsid w:val="001B1A7A"/>
    <w:rsid w:val="001D5E1D"/>
    <w:rsid w:val="001D642E"/>
    <w:rsid w:val="001D67D9"/>
    <w:rsid w:val="001E20ED"/>
    <w:rsid w:val="001E6998"/>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26CAC"/>
    <w:rsid w:val="00432224"/>
    <w:rsid w:val="00434CA5"/>
    <w:rsid w:val="00450FE4"/>
    <w:rsid w:val="004608CF"/>
    <w:rsid w:val="00494EEC"/>
    <w:rsid w:val="004A2129"/>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C5AF1"/>
    <w:rsid w:val="006D0CF6"/>
    <w:rsid w:val="006E2656"/>
    <w:rsid w:val="006F1619"/>
    <w:rsid w:val="006F3976"/>
    <w:rsid w:val="0071252D"/>
    <w:rsid w:val="00715027"/>
    <w:rsid w:val="0072077B"/>
    <w:rsid w:val="007247C0"/>
    <w:rsid w:val="0076298C"/>
    <w:rsid w:val="00762CB2"/>
    <w:rsid w:val="007869FD"/>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AC26-5538-4329-9D3F-2AD7FC52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2018-04-10T03:04:00Z</cp:lastPrinted>
  <dcterms:created xsi:type="dcterms:W3CDTF">2018-04-10T03:04:00Z</dcterms:created>
  <dcterms:modified xsi:type="dcterms:W3CDTF">2018-04-10T03:04:00Z</dcterms:modified>
</cp:coreProperties>
</file>