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123A9" w:rsidRPr="00032C8A">
        <w:rPr>
          <w:rFonts w:eastAsia="Arial Unicode MS"/>
          <w:noProof/>
          <w:color w:val="000000"/>
          <w:sz w:val="22"/>
          <w:szCs w:val="22"/>
          <w:lang w:val="en-AU"/>
        </w:rPr>
        <w:t>116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23A9" w:rsidRPr="00032C8A">
        <w:rPr>
          <w:b/>
          <w:noProof/>
          <w:color w:val="000000"/>
          <w:sz w:val="20"/>
          <w:szCs w:val="20"/>
          <w:lang w:val="en-US"/>
        </w:rPr>
        <w:t>Roy Budiharjo,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8123A9" w:rsidRPr="00032C8A">
        <w:rPr>
          <w:b/>
          <w:noProof/>
          <w:color w:val="000000"/>
          <w:sz w:val="20"/>
          <w:szCs w:val="20"/>
          <w:lang w:val="en-US"/>
        </w:rPr>
        <w:t>0324048102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23A9" w:rsidRPr="00032C8A">
        <w:rPr>
          <w:b/>
          <w:noProof/>
          <w:color w:val="000000"/>
          <w:sz w:val="20"/>
          <w:szCs w:val="20"/>
          <w:lang w:val="en-US"/>
        </w:rPr>
        <w:t>197580568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123A9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123A9" w:rsidRPr="00032C8A">
        <w:rPr>
          <w:noProof/>
          <w:color w:val="000000"/>
          <w:sz w:val="20"/>
          <w:szCs w:val="20"/>
          <w:lang w:val="en-AU"/>
        </w:rPr>
        <w:t>Yuni Yosan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8123A9" w:rsidRPr="00032C8A">
        <w:rPr>
          <w:noProof/>
          <w:color w:val="000000"/>
          <w:sz w:val="20"/>
          <w:szCs w:val="20"/>
          <w:lang w:val="en-AU"/>
        </w:rPr>
        <w:t>43213110287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8123A9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8123A9" w:rsidRPr="00032C8A">
        <w:rPr>
          <w:noProof/>
          <w:color w:val="000000"/>
          <w:sz w:val="20"/>
          <w:szCs w:val="20"/>
          <w:lang w:val="en-AU"/>
        </w:rPr>
        <w:t>082192844535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123A9" w:rsidRPr="00032C8A">
        <w:rPr>
          <w:noProof/>
          <w:color w:val="000000"/>
          <w:sz w:val="20"/>
          <w:szCs w:val="20"/>
          <w:lang w:val="en-AU"/>
        </w:rPr>
        <w:t>Pengaruh Keahlian, Independensi, dan Kemahiran Profesional Terhadap Kualitas hasil Audit dengan Pengalaman Kerja sebagai variabel Moderasi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1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574-33CE-4A18-9F52-2D05A15D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2017-06-03T07:24:00Z</cp:lastPrinted>
  <dcterms:created xsi:type="dcterms:W3CDTF">2017-06-03T07:26:00Z</dcterms:created>
  <dcterms:modified xsi:type="dcterms:W3CDTF">2017-06-03T07:26:00Z</dcterms:modified>
</cp:coreProperties>
</file>