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F3052" w:rsidRPr="00032C8A">
        <w:rPr>
          <w:rFonts w:eastAsia="Arial Unicode MS"/>
          <w:noProof/>
          <w:color w:val="000000"/>
          <w:sz w:val="22"/>
          <w:szCs w:val="22"/>
          <w:lang w:val="en-AU"/>
        </w:rPr>
        <w:t>158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F3052" w:rsidRPr="00032C8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0F3052" w:rsidRPr="00032C8A">
        <w:rPr>
          <w:b/>
          <w:noProof/>
          <w:color w:val="000000"/>
          <w:sz w:val="20"/>
          <w:szCs w:val="20"/>
          <w:lang w:val="en-US"/>
        </w:rPr>
        <w:t>0305046804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0F3052" w:rsidRPr="00032C8A">
        <w:rPr>
          <w:b/>
          <w:noProof/>
          <w:color w:val="000000"/>
          <w:sz w:val="20"/>
          <w:szCs w:val="20"/>
          <w:lang w:val="en-US"/>
        </w:rPr>
        <w:t>193680107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0F3052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0F3052" w:rsidRPr="00032C8A">
        <w:rPr>
          <w:b/>
          <w:noProof/>
          <w:color w:val="000000"/>
          <w:sz w:val="20"/>
          <w:szCs w:val="20"/>
          <w:lang w:val="en-US"/>
        </w:rPr>
        <w:t>082113310047/ 08118183896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0F3052" w:rsidRPr="00032C8A">
        <w:rPr>
          <w:b/>
          <w:noProof/>
          <w:color w:val="000000"/>
          <w:sz w:val="20"/>
          <w:szCs w:val="20"/>
          <w:lang w:val="en-US"/>
        </w:rPr>
        <w:t>diah.iskandar@mercubuana.ac.id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F3052" w:rsidRPr="00032C8A">
        <w:rPr>
          <w:noProof/>
          <w:color w:val="000000"/>
          <w:sz w:val="20"/>
          <w:szCs w:val="20"/>
          <w:lang w:val="en-AU"/>
        </w:rPr>
        <w:t>Wulan Pramesty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0F3052" w:rsidRPr="00032C8A">
        <w:rPr>
          <w:noProof/>
          <w:color w:val="000000"/>
          <w:sz w:val="20"/>
          <w:szCs w:val="20"/>
          <w:lang w:val="en-AU"/>
        </w:rPr>
        <w:t>43213110347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F3052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F664A">
        <w:rPr>
          <w:color w:val="000000"/>
          <w:sz w:val="20"/>
          <w:szCs w:val="20"/>
          <w:lang w:val="en-AU"/>
        </w:rPr>
        <w:fldChar w:fldCharType="separate"/>
      </w:r>
      <w:r w:rsidR="000F3052" w:rsidRPr="00032C8A">
        <w:rPr>
          <w:noProof/>
          <w:color w:val="000000"/>
          <w:sz w:val="20"/>
          <w:szCs w:val="20"/>
          <w:lang w:val="en-AU"/>
        </w:rPr>
        <w:t>0896-43602369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F3052" w:rsidRPr="00032C8A">
        <w:rPr>
          <w:noProof/>
          <w:color w:val="000000"/>
          <w:sz w:val="20"/>
          <w:szCs w:val="20"/>
          <w:lang w:val="en-AU"/>
        </w:rPr>
        <w:t>Analisis Pengaruh Good Corporate Governance Dan Karakteristik Perusahaan Terhadap Management Laba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7193"/>
    <w:rsid w:val="0095071E"/>
    <w:rsid w:val="00981823"/>
    <w:rsid w:val="00991657"/>
    <w:rsid w:val="009936C1"/>
    <w:rsid w:val="00996B1C"/>
    <w:rsid w:val="009A210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8F59-3A36-4BEF-BBFE-B50974E8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2017-06-03T07:58:00Z</cp:lastPrinted>
  <dcterms:created xsi:type="dcterms:W3CDTF">2017-06-03T07:58:00Z</dcterms:created>
  <dcterms:modified xsi:type="dcterms:W3CDTF">2017-06-03T07:58:00Z</dcterms:modified>
</cp:coreProperties>
</file>