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71ABA" w:rsidRPr="00032C8A">
        <w:rPr>
          <w:rFonts w:eastAsia="Arial Unicode MS"/>
          <w:noProof/>
          <w:color w:val="000000"/>
          <w:sz w:val="22"/>
          <w:szCs w:val="22"/>
          <w:lang w:val="en-AU"/>
        </w:rPr>
        <w:t>290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08118183811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471ABA" w:rsidRPr="00032C8A">
        <w:rPr>
          <w:b/>
          <w:noProof/>
          <w:color w:val="000000"/>
          <w:sz w:val="20"/>
          <w:szCs w:val="20"/>
          <w:lang w:val="en-US"/>
        </w:rPr>
        <w:t>wiwikutami@gmail.com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71ABA" w:rsidRPr="00032C8A">
        <w:rPr>
          <w:noProof/>
          <w:color w:val="000000"/>
          <w:sz w:val="20"/>
          <w:szCs w:val="20"/>
          <w:lang w:val="en-AU"/>
        </w:rPr>
        <w:t>Widia Syafitri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71ABA" w:rsidRPr="00032C8A">
        <w:rPr>
          <w:noProof/>
          <w:color w:val="000000"/>
          <w:sz w:val="20"/>
          <w:szCs w:val="20"/>
          <w:lang w:val="en-AU"/>
        </w:rPr>
        <w:t>43213110113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71AB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D7269F">
        <w:rPr>
          <w:color w:val="000000"/>
          <w:sz w:val="20"/>
          <w:szCs w:val="20"/>
          <w:lang w:val="en-AU"/>
        </w:rPr>
        <w:fldChar w:fldCharType="separate"/>
      </w:r>
      <w:r w:rsidR="00471ABA" w:rsidRPr="00032C8A">
        <w:rPr>
          <w:noProof/>
          <w:color w:val="000000"/>
          <w:sz w:val="20"/>
          <w:szCs w:val="20"/>
          <w:lang w:val="en-AU"/>
        </w:rPr>
        <w:t>0812-87501120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71ABA" w:rsidRPr="00032C8A">
        <w:rPr>
          <w:noProof/>
          <w:color w:val="000000"/>
          <w:sz w:val="20"/>
          <w:szCs w:val="20"/>
          <w:lang w:val="en-AU"/>
        </w:rPr>
        <w:t>Analisa Pengaruh Intellectual Capital Terhadap Kinerja Perusahaan Lq45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71ABA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8E6-EED5-4A77-A76B-1A0FB49E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2017-06-03T09:17:00Z</cp:lastPrinted>
  <dcterms:created xsi:type="dcterms:W3CDTF">2017-06-03T09:18:00Z</dcterms:created>
  <dcterms:modified xsi:type="dcterms:W3CDTF">2017-06-03T09:18:00Z</dcterms:modified>
</cp:coreProperties>
</file>