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41931" w:rsidRPr="001B6E66">
        <w:rPr>
          <w:rFonts w:eastAsia="Arial Unicode MS"/>
          <w:noProof/>
          <w:color w:val="000000"/>
          <w:sz w:val="22"/>
          <w:szCs w:val="22"/>
          <w:lang w:val="en-AU"/>
        </w:rPr>
        <w:t>351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41931" w:rsidRPr="001B6E66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641931" w:rsidRPr="001B6E66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641931" w:rsidRPr="001B6E66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641931" w:rsidRPr="001B6E66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641931" w:rsidRPr="001B6E66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641931" w:rsidRPr="001B6E66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41931" w:rsidRPr="001B6E66">
        <w:rPr>
          <w:noProof/>
          <w:color w:val="000000"/>
          <w:sz w:val="20"/>
          <w:szCs w:val="20"/>
          <w:lang w:val="en-AU"/>
        </w:rPr>
        <w:t>Sanni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641931" w:rsidRPr="001B6E66">
        <w:rPr>
          <w:noProof/>
          <w:color w:val="000000"/>
          <w:sz w:val="20"/>
          <w:szCs w:val="20"/>
          <w:lang w:val="en-AU"/>
        </w:rPr>
        <w:t>43213110186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41931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641931" w:rsidRPr="001B6E66">
        <w:rPr>
          <w:noProof/>
          <w:color w:val="000000"/>
          <w:sz w:val="20"/>
          <w:szCs w:val="20"/>
          <w:lang w:val="en-AU"/>
        </w:rPr>
        <w:t>Analisis Perbandingan ABC Dan Full Costing Terhadap Harga Pokok Produksi Perusahaan Manufaktur (Studi Empiris Perusahaan Yang Terdaftar Di BEI Tahun 2010-2015)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5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3482-3FFF-4C49-A76E-12B32B00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2017-06-10T03:21:00Z</cp:lastPrinted>
  <dcterms:created xsi:type="dcterms:W3CDTF">2017-06-10T03:21:00Z</dcterms:created>
  <dcterms:modified xsi:type="dcterms:W3CDTF">2017-06-10T03:21:00Z</dcterms:modified>
</cp:coreProperties>
</file>