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25A61" w:rsidRPr="00032C8A">
        <w:rPr>
          <w:rFonts w:eastAsia="Arial Unicode MS"/>
          <w:noProof/>
          <w:color w:val="000000"/>
          <w:sz w:val="22"/>
          <w:szCs w:val="22"/>
          <w:lang w:val="en-AU"/>
        </w:rPr>
        <w:t>47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25A61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25A61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25A61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25A61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25A61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225A61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25A61" w:rsidRPr="00032C8A">
        <w:rPr>
          <w:noProof/>
          <w:color w:val="000000"/>
          <w:sz w:val="20"/>
          <w:szCs w:val="20"/>
          <w:lang w:val="en-AU"/>
        </w:rPr>
        <w:t>Riska Novillianti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25A61" w:rsidRPr="00032C8A">
        <w:rPr>
          <w:noProof/>
          <w:color w:val="000000"/>
          <w:sz w:val="20"/>
          <w:szCs w:val="20"/>
          <w:lang w:val="en-AU"/>
        </w:rPr>
        <w:t>43213110460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25A61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225A61" w:rsidRPr="00032C8A">
        <w:rPr>
          <w:noProof/>
          <w:color w:val="000000"/>
          <w:sz w:val="20"/>
          <w:szCs w:val="20"/>
          <w:lang w:val="en-AU"/>
        </w:rPr>
        <w:t>087882276207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25A61" w:rsidRPr="00032C8A">
        <w:rPr>
          <w:noProof/>
          <w:color w:val="000000"/>
          <w:sz w:val="20"/>
          <w:szCs w:val="20"/>
          <w:lang w:val="en-AU"/>
        </w:rPr>
        <w:t>Pengaruh Pemahaman Wajib Pajak Atas PP No. 46 Tahun 2013 dan Implementasi Self Assessment System Terhadap Kepatuhan Wajib Pajak Dengan Persepsi Wajib Pajak Sebagai Variabel Moderasi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DD1F-28C0-4D8D-9B3C-0A41628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2017-06-03T06:25:00Z</cp:lastPrinted>
  <dcterms:created xsi:type="dcterms:W3CDTF">2017-06-03T06:25:00Z</dcterms:created>
  <dcterms:modified xsi:type="dcterms:W3CDTF">2017-06-03T06:25:00Z</dcterms:modified>
</cp:coreProperties>
</file>