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81823" w:rsidRPr="00032C8A">
        <w:rPr>
          <w:rFonts w:eastAsia="Arial Unicode MS"/>
          <w:noProof/>
          <w:color w:val="000000"/>
          <w:sz w:val="22"/>
          <w:szCs w:val="22"/>
          <w:lang w:val="en-AU"/>
        </w:rPr>
        <w:t>24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1823" w:rsidRPr="00032C8A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1823" w:rsidRPr="00032C8A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1823" w:rsidRPr="00032C8A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1823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1823" w:rsidRPr="00032C8A">
        <w:rPr>
          <w:b/>
          <w:noProof/>
          <w:color w:val="000000"/>
          <w:sz w:val="20"/>
          <w:szCs w:val="20"/>
          <w:lang w:val="en-US"/>
        </w:rPr>
        <w:t>081321911801/ 087884503658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1823" w:rsidRPr="00032C8A">
        <w:rPr>
          <w:b/>
          <w:noProof/>
          <w:color w:val="000000"/>
          <w:sz w:val="20"/>
          <w:szCs w:val="20"/>
          <w:lang w:val="en-US"/>
        </w:rPr>
        <w:t>aloysiusharry@yahoo.com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1823" w:rsidRPr="00032C8A">
        <w:rPr>
          <w:noProof/>
          <w:color w:val="000000"/>
          <w:sz w:val="20"/>
          <w:szCs w:val="20"/>
          <w:lang w:val="en-AU"/>
        </w:rPr>
        <w:t>Risa Ismail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81823" w:rsidRPr="00032C8A">
        <w:rPr>
          <w:noProof/>
          <w:color w:val="000000"/>
          <w:sz w:val="20"/>
          <w:szCs w:val="20"/>
          <w:lang w:val="en-AU"/>
        </w:rPr>
        <w:t>43213110139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81823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981823" w:rsidRPr="00032C8A">
        <w:rPr>
          <w:noProof/>
          <w:color w:val="000000"/>
          <w:sz w:val="20"/>
          <w:szCs w:val="20"/>
          <w:lang w:val="en-AU"/>
        </w:rPr>
        <w:t>082299569892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1823" w:rsidRPr="00032C8A">
        <w:rPr>
          <w:noProof/>
          <w:color w:val="000000"/>
          <w:sz w:val="20"/>
          <w:szCs w:val="20"/>
          <w:lang w:val="en-AU"/>
        </w:rPr>
        <w:t>Pengaruh Informasi Akuntansi Dan Non Akuntansi Terhadap Tingkat Underpricing Pada Penawaran Perdana (Studi Kasus Pada Perusahaan Non Keuangan Yang Go Public Pada Bursa Efek Indonesia 2013-215)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847E-9070-4AD4-B3C9-B01071A8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2017-06-03T06:12:00Z</cp:lastPrinted>
  <dcterms:created xsi:type="dcterms:W3CDTF">2017-06-03T06:12:00Z</dcterms:created>
  <dcterms:modified xsi:type="dcterms:W3CDTF">2017-06-03T06:12:00Z</dcterms:modified>
</cp:coreProperties>
</file>