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D4BCB" w:rsidRPr="00032C8A">
        <w:rPr>
          <w:rFonts w:eastAsia="Arial Unicode MS"/>
          <w:noProof/>
          <w:color w:val="000000"/>
          <w:sz w:val="22"/>
          <w:szCs w:val="22"/>
          <w:lang w:val="en-AU"/>
        </w:rPr>
        <w:t>26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D4BCB" w:rsidRPr="00032C8A">
        <w:rPr>
          <w:b/>
          <w:noProof/>
          <w:color w:val="000000"/>
          <w:sz w:val="20"/>
          <w:szCs w:val="20"/>
          <w:lang w:val="en-US"/>
        </w:rPr>
        <w:t>Anna Christin, SE.,Ak.,MM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D4BCB" w:rsidRPr="00032C8A">
        <w:rPr>
          <w:b/>
          <w:noProof/>
          <w:color w:val="000000"/>
          <w:sz w:val="20"/>
          <w:szCs w:val="20"/>
          <w:lang w:val="en-US"/>
        </w:rPr>
        <w:t>0323046501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D4BCB" w:rsidRPr="00032C8A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D4BCB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D4BCB" w:rsidRPr="00032C8A">
        <w:rPr>
          <w:b/>
          <w:noProof/>
          <w:color w:val="000000"/>
          <w:sz w:val="20"/>
          <w:szCs w:val="20"/>
          <w:lang w:val="en-US"/>
        </w:rPr>
        <w:t>08128885458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D4BCB" w:rsidRPr="00032C8A">
        <w:rPr>
          <w:noProof/>
          <w:color w:val="000000"/>
          <w:sz w:val="20"/>
          <w:szCs w:val="20"/>
          <w:lang w:val="en-AU"/>
        </w:rPr>
        <w:t>Rezha Setyadoni Arinda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D4BCB" w:rsidRPr="00032C8A">
        <w:rPr>
          <w:noProof/>
          <w:color w:val="000000"/>
          <w:sz w:val="20"/>
          <w:szCs w:val="20"/>
          <w:lang w:val="en-AU"/>
        </w:rPr>
        <w:t>43215110449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D4BCB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AD4BCB" w:rsidRPr="00032C8A">
        <w:rPr>
          <w:noProof/>
          <w:color w:val="000000"/>
          <w:sz w:val="20"/>
          <w:szCs w:val="20"/>
          <w:lang w:val="en-AU"/>
        </w:rPr>
        <w:t>085641594887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D4BCB" w:rsidRPr="00032C8A">
        <w:rPr>
          <w:noProof/>
          <w:color w:val="000000"/>
          <w:sz w:val="20"/>
          <w:szCs w:val="20"/>
          <w:lang w:val="en-AU"/>
        </w:rPr>
        <w:t>Analisis Tanggung Jawab Sosial Pt Bank Bni Berdasarkan Global Reporting Initiative G4 Periode 2011-215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lastRenderedPageBreak/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E0DBF"/>
    <w:rsid w:val="002E49F8"/>
    <w:rsid w:val="003105EE"/>
    <w:rsid w:val="00316ED5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B247-A018-43EA-8125-A0E40C16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2017-06-03T06:13:00Z</cp:lastPrinted>
  <dcterms:created xsi:type="dcterms:W3CDTF">2017-06-03T06:13:00Z</dcterms:created>
  <dcterms:modified xsi:type="dcterms:W3CDTF">2017-06-03T06:13:00Z</dcterms:modified>
</cp:coreProperties>
</file>