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B6379" w:rsidRPr="00032C8A">
        <w:rPr>
          <w:rFonts w:eastAsia="Arial Unicode MS"/>
          <w:noProof/>
          <w:color w:val="000000"/>
          <w:sz w:val="22"/>
          <w:szCs w:val="22"/>
          <w:lang w:val="en-AU"/>
        </w:rPr>
        <w:t>243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B6379" w:rsidRPr="00032C8A">
        <w:rPr>
          <w:b/>
          <w:noProof/>
          <w:color w:val="000000"/>
          <w:sz w:val="20"/>
          <w:szCs w:val="20"/>
          <w:lang w:val="en-US"/>
        </w:rPr>
        <w:t>Garin Pratiwi Solihati, SE.,MM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B6379" w:rsidRPr="00032C8A">
        <w:rPr>
          <w:b/>
          <w:noProof/>
          <w:color w:val="000000"/>
          <w:sz w:val="20"/>
          <w:szCs w:val="20"/>
          <w:lang w:val="en-US"/>
        </w:rPr>
        <w:t>0304067403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B6379" w:rsidRPr="00032C8A">
        <w:rPr>
          <w:b/>
          <w:noProof/>
          <w:color w:val="000000"/>
          <w:sz w:val="20"/>
          <w:szCs w:val="20"/>
          <w:lang w:val="en-US"/>
        </w:rPr>
        <w:t>11478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B637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B6379" w:rsidRPr="00032C8A">
        <w:rPr>
          <w:b/>
          <w:noProof/>
          <w:color w:val="000000"/>
          <w:sz w:val="20"/>
          <w:szCs w:val="20"/>
          <w:lang w:val="en-US"/>
        </w:rPr>
        <w:t>081316475839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B6379" w:rsidRPr="00032C8A">
        <w:rPr>
          <w:noProof/>
          <w:color w:val="000000"/>
          <w:sz w:val="20"/>
          <w:szCs w:val="20"/>
          <w:lang w:val="en-AU"/>
        </w:rPr>
        <w:t>Primita Indah Cahya Dewi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B6379" w:rsidRPr="00032C8A">
        <w:rPr>
          <w:noProof/>
          <w:color w:val="000000"/>
          <w:sz w:val="20"/>
          <w:szCs w:val="20"/>
          <w:lang w:val="en-AU"/>
        </w:rPr>
        <w:t>43215120130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B637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AB6379" w:rsidRPr="00032C8A">
        <w:rPr>
          <w:noProof/>
          <w:color w:val="000000"/>
          <w:sz w:val="20"/>
          <w:szCs w:val="20"/>
          <w:lang w:val="en-AU"/>
        </w:rPr>
        <w:t>087782814131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B6379" w:rsidRPr="00032C8A">
        <w:rPr>
          <w:noProof/>
          <w:color w:val="000000"/>
          <w:sz w:val="20"/>
          <w:szCs w:val="20"/>
          <w:lang w:val="en-AU"/>
        </w:rPr>
        <w:t>Pengaruh Penerapan Manajemn Resiko Perbankan Dan Penerapan Audit Internal Terhadap Kebijakan Pemberian Kredit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AF2B-FBFE-4461-ACA3-191B84D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2017-06-03T08:58:00Z</cp:lastPrinted>
  <dcterms:created xsi:type="dcterms:W3CDTF">2017-06-03T08:58:00Z</dcterms:created>
  <dcterms:modified xsi:type="dcterms:W3CDTF">2017-06-03T08:58:00Z</dcterms:modified>
</cp:coreProperties>
</file>