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47EE5" w:rsidRPr="00032C8A">
        <w:rPr>
          <w:rFonts w:eastAsia="Arial Unicode MS"/>
          <w:noProof/>
          <w:color w:val="000000"/>
          <w:sz w:val="22"/>
          <w:szCs w:val="22"/>
          <w:lang w:val="en-AU"/>
        </w:rPr>
        <w:t>53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47EE5" w:rsidRPr="00032C8A">
        <w:rPr>
          <w:b/>
          <w:noProof/>
          <w:color w:val="000000"/>
          <w:sz w:val="20"/>
          <w:szCs w:val="20"/>
          <w:lang w:val="en-US"/>
        </w:rPr>
        <w:t>Deni Syachrudin, SE, MS, Ak.,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47EE5" w:rsidRPr="00032C8A">
        <w:rPr>
          <w:b/>
          <w:noProof/>
          <w:color w:val="000000"/>
          <w:sz w:val="20"/>
          <w:szCs w:val="20"/>
          <w:lang w:val="en-US"/>
        </w:rPr>
        <w:t>1975801090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47EE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47EE5" w:rsidRPr="00032C8A">
        <w:rPr>
          <w:b/>
          <w:noProof/>
          <w:color w:val="000000"/>
          <w:sz w:val="20"/>
          <w:szCs w:val="20"/>
          <w:lang w:val="en-US"/>
        </w:rPr>
        <w:t>08154044256/ 081273434735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047EE5" w:rsidRPr="00032C8A">
        <w:rPr>
          <w:b/>
          <w:noProof/>
          <w:color w:val="000000"/>
          <w:sz w:val="20"/>
          <w:szCs w:val="20"/>
          <w:lang w:val="en-US"/>
        </w:rPr>
        <w:t>denysy@yahoo.com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47EE5" w:rsidRPr="00032C8A">
        <w:rPr>
          <w:noProof/>
          <w:color w:val="000000"/>
          <w:sz w:val="20"/>
          <w:szCs w:val="20"/>
          <w:lang w:val="en-AU"/>
        </w:rPr>
        <w:t>Isqi Nur Fianti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47EE5" w:rsidRPr="00032C8A">
        <w:rPr>
          <w:noProof/>
          <w:color w:val="000000"/>
          <w:sz w:val="20"/>
          <w:szCs w:val="20"/>
          <w:lang w:val="en-AU"/>
        </w:rPr>
        <w:t>43213110428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47EE5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047EE5" w:rsidRPr="00032C8A">
        <w:rPr>
          <w:noProof/>
          <w:color w:val="000000"/>
          <w:sz w:val="20"/>
          <w:szCs w:val="20"/>
          <w:lang w:val="en-AU"/>
        </w:rPr>
        <w:t>082210290677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47EE5" w:rsidRPr="00032C8A">
        <w:rPr>
          <w:noProof/>
          <w:color w:val="000000"/>
          <w:sz w:val="20"/>
          <w:szCs w:val="20"/>
          <w:lang w:val="en-AU"/>
        </w:rPr>
        <w:t>Analisis Perputaran Modal Kerja, Perputaran Piutang Dan Perputaran Persediaan Terhadap Profitabilitas Pada Perusahaan Manufaktur Yang Terdaftar Di Bursa Efek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A509-9CB5-4E69-BC83-8C4C4B05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2017-06-03T06:28:00Z</cp:lastPrinted>
  <dcterms:created xsi:type="dcterms:W3CDTF">2017-06-03T06:29:00Z</dcterms:created>
  <dcterms:modified xsi:type="dcterms:W3CDTF">2017-06-03T06:29:00Z</dcterms:modified>
</cp:coreProperties>
</file>