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82D39" w:rsidRPr="001B6E66">
        <w:rPr>
          <w:rFonts w:eastAsia="Arial Unicode MS"/>
          <w:noProof/>
          <w:color w:val="000000"/>
          <w:sz w:val="22"/>
          <w:szCs w:val="22"/>
          <w:lang w:val="en-AU"/>
        </w:rPr>
        <w:t>323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82D39" w:rsidRPr="001B6E66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A82D39" w:rsidRPr="001B6E66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A82D39" w:rsidRPr="001B6E66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A82D39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A82D39" w:rsidRPr="001B6E66">
        <w:rPr>
          <w:b/>
          <w:noProof/>
          <w:color w:val="000000"/>
          <w:sz w:val="20"/>
          <w:szCs w:val="20"/>
          <w:lang w:val="en-US"/>
        </w:rPr>
        <w:t>08179846637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A82D39" w:rsidRPr="001B6E66">
        <w:rPr>
          <w:b/>
          <w:noProof/>
          <w:color w:val="000000"/>
          <w:sz w:val="20"/>
          <w:szCs w:val="20"/>
          <w:lang w:val="en-US"/>
        </w:rPr>
        <w:t>taufikakbarakt@yahoo.com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82D39" w:rsidRPr="001B6E66">
        <w:rPr>
          <w:noProof/>
          <w:color w:val="000000"/>
          <w:sz w:val="20"/>
          <w:szCs w:val="20"/>
          <w:lang w:val="en-AU"/>
        </w:rPr>
        <w:t>Isnen Hadi Alghozali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A82D39" w:rsidRPr="001B6E66">
        <w:rPr>
          <w:noProof/>
          <w:color w:val="000000"/>
          <w:sz w:val="20"/>
          <w:szCs w:val="20"/>
          <w:lang w:val="en-AU"/>
        </w:rPr>
        <w:t>43215120041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82D39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EC7DA8">
        <w:rPr>
          <w:color w:val="000000"/>
          <w:sz w:val="20"/>
          <w:szCs w:val="20"/>
          <w:lang w:val="en-AU"/>
        </w:rPr>
        <w:fldChar w:fldCharType="separate"/>
      </w:r>
      <w:r w:rsidR="00A82D39" w:rsidRPr="001B6E66">
        <w:rPr>
          <w:noProof/>
          <w:color w:val="000000"/>
          <w:sz w:val="20"/>
          <w:szCs w:val="20"/>
          <w:lang w:val="en-AU"/>
        </w:rPr>
        <w:t>085719447042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82D39" w:rsidRPr="001B6E66">
        <w:rPr>
          <w:noProof/>
          <w:color w:val="000000"/>
          <w:sz w:val="20"/>
          <w:szCs w:val="20"/>
          <w:lang w:val="en-AU"/>
        </w:rPr>
        <w:t>Analisis Realisasi Belanja Pemerintah, Diskresi Fiskal Dan Realokasi Anggaran Terhadap Nilai Kinerja Atas Pelaksanaan Rencana Kerja Dan Anggaran Pada Kepolisiaan Republik Indonesia Periode 2012-2016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2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B1691"/>
    <w:rsid w:val="001D5E1D"/>
    <w:rsid w:val="001E24D6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34470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372E-6CEA-4C6D-98A1-41868D31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2017-06-10T03:01:00Z</cp:lastPrinted>
  <dcterms:created xsi:type="dcterms:W3CDTF">2017-06-10T03:02:00Z</dcterms:created>
  <dcterms:modified xsi:type="dcterms:W3CDTF">2017-06-10T03:02:00Z</dcterms:modified>
</cp:coreProperties>
</file>