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E09F4" w:rsidRPr="00032C8A">
        <w:rPr>
          <w:rFonts w:eastAsia="Arial Unicode MS"/>
          <w:noProof/>
          <w:color w:val="000000"/>
          <w:sz w:val="22"/>
          <w:szCs w:val="22"/>
          <w:lang w:val="en-AU"/>
        </w:rPr>
        <w:t>239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09F4" w:rsidRPr="00032C8A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09F4" w:rsidRPr="00032C8A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09F4" w:rsidRPr="00032C8A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09F4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E09F4" w:rsidRPr="00032C8A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01B5F">
        <w:rPr>
          <w:b/>
          <w:color w:val="000000"/>
          <w:sz w:val="20"/>
          <w:szCs w:val="20"/>
          <w:lang w:val="en-US"/>
        </w:rPr>
        <w:fldChar w:fldCharType="separate"/>
      </w:r>
      <w:r w:rsidR="007E09F4" w:rsidRPr="00032C8A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E09F4" w:rsidRPr="00032C8A">
        <w:rPr>
          <w:noProof/>
          <w:color w:val="000000"/>
          <w:sz w:val="20"/>
          <w:szCs w:val="20"/>
          <w:lang w:val="en-AU"/>
        </w:rPr>
        <w:t>Isma Damayanti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E09F4" w:rsidRPr="00032C8A">
        <w:rPr>
          <w:noProof/>
          <w:color w:val="000000"/>
          <w:sz w:val="20"/>
          <w:szCs w:val="20"/>
          <w:lang w:val="en-AU"/>
        </w:rPr>
        <w:t>43215110105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E09F4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7E09F4" w:rsidRPr="00032C8A">
        <w:rPr>
          <w:noProof/>
          <w:color w:val="000000"/>
          <w:sz w:val="20"/>
          <w:szCs w:val="20"/>
          <w:lang w:val="en-AU"/>
        </w:rPr>
        <w:t>0812-89643979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E09F4" w:rsidRPr="00032C8A">
        <w:rPr>
          <w:noProof/>
          <w:color w:val="000000"/>
          <w:sz w:val="20"/>
          <w:szCs w:val="20"/>
          <w:lang w:val="en-AU"/>
        </w:rPr>
        <w:t>Analisis Penerapan Sistem Informasi Akuntansi Penjualan Berbasis E-Commerce Pada Perusahaan Retail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0890-4105-4FDF-AF4D-213F9D10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2017-06-03T08:52:00Z</cp:lastPrinted>
  <dcterms:created xsi:type="dcterms:W3CDTF">2017-06-03T08:52:00Z</dcterms:created>
  <dcterms:modified xsi:type="dcterms:W3CDTF">2017-06-03T08:52:00Z</dcterms:modified>
</cp:coreProperties>
</file>