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A6546" w:rsidRPr="001B6E66">
        <w:rPr>
          <w:rFonts w:eastAsia="Arial Unicode MS"/>
          <w:noProof/>
          <w:color w:val="000000"/>
          <w:sz w:val="22"/>
          <w:szCs w:val="22"/>
          <w:lang w:val="en-AU"/>
        </w:rPr>
        <w:t>354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A6546" w:rsidRPr="001B6E66">
        <w:rPr>
          <w:b/>
          <w:noProof/>
          <w:color w:val="000000"/>
          <w:sz w:val="20"/>
          <w:szCs w:val="20"/>
          <w:lang w:val="en-US"/>
        </w:rPr>
        <w:t>Dra. Muti'ah,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A6546" w:rsidRPr="001B6E66">
        <w:rPr>
          <w:b/>
          <w:noProof/>
          <w:color w:val="000000"/>
          <w:sz w:val="20"/>
          <w:szCs w:val="20"/>
          <w:lang w:val="en-US"/>
        </w:rPr>
        <w:t>0305066501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A6546" w:rsidRPr="001B6E66">
        <w:rPr>
          <w:b/>
          <w:noProof/>
          <w:color w:val="000000"/>
          <w:sz w:val="20"/>
          <w:szCs w:val="20"/>
          <w:lang w:val="en-US"/>
        </w:rPr>
        <w:t>195650164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A6546" w:rsidRPr="001B6E66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A6546" w:rsidRPr="001B6E66">
        <w:rPr>
          <w:b/>
          <w:noProof/>
          <w:color w:val="000000"/>
          <w:sz w:val="20"/>
          <w:szCs w:val="20"/>
          <w:lang w:val="en-US"/>
        </w:rPr>
        <w:t>081310481232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4A6546" w:rsidRPr="001B6E66">
        <w:rPr>
          <w:b/>
          <w:noProof/>
          <w:color w:val="000000"/>
          <w:sz w:val="20"/>
          <w:szCs w:val="20"/>
          <w:lang w:val="en-US"/>
        </w:rPr>
        <w:t>tia56790@yahoo.com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A6546" w:rsidRPr="001B6E66">
        <w:rPr>
          <w:noProof/>
          <w:color w:val="000000"/>
          <w:sz w:val="20"/>
          <w:szCs w:val="20"/>
          <w:lang w:val="en-AU"/>
        </w:rPr>
        <w:t>Febrika Yosephin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4A6546" w:rsidRPr="001B6E66">
        <w:rPr>
          <w:noProof/>
          <w:color w:val="000000"/>
          <w:sz w:val="20"/>
          <w:szCs w:val="20"/>
          <w:lang w:val="en-AU"/>
        </w:rPr>
        <w:t>43213110005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A6546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4A6546" w:rsidRPr="001B6E66">
        <w:rPr>
          <w:noProof/>
          <w:color w:val="000000"/>
          <w:sz w:val="20"/>
          <w:szCs w:val="20"/>
          <w:lang w:val="en-AU"/>
        </w:rPr>
        <w:t>Analisa Pelaksanaan Pph Pasal 23 Pada Perusahaan Jasa Yang Memiliki NPWP Dan Tidak Memiliki NPWP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5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4974-9436-44D0-9FA9-11E1CEDA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2017-06-10T03:22:00Z</cp:lastPrinted>
  <dcterms:created xsi:type="dcterms:W3CDTF">2017-06-10T03:23:00Z</dcterms:created>
  <dcterms:modified xsi:type="dcterms:W3CDTF">2017-06-10T03:23:00Z</dcterms:modified>
</cp:coreProperties>
</file>