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5DCD" w:rsidRPr="00032C8A">
        <w:rPr>
          <w:rFonts w:eastAsia="Arial Unicode MS"/>
          <w:noProof/>
          <w:color w:val="000000"/>
          <w:sz w:val="22"/>
          <w:szCs w:val="22"/>
          <w:lang w:val="en-AU"/>
        </w:rPr>
        <w:t>22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5DCD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5DCD" w:rsidRPr="00032C8A">
        <w:rPr>
          <w:noProof/>
          <w:color w:val="000000"/>
          <w:sz w:val="20"/>
          <w:szCs w:val="20"/>
          <w:lang w:val="en-AU"/>
        </w:rPr>
        <w:t>Eka Dyah Wijayanti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55DCD" w:rsidRPr="00032C8A">
        <w:rPr>
          <w:noProof/>
          <w:color w:val="000000"/>
          <w:sz w:val="20"/>
          <w:szCs w:val="20"/>
          <w:lang w:val="en-AU"/>
        </w:rPr>
        <w:t>43215110188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55DC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655DCD" w:rsidRPr="00032C8A">
        <w:rPr>
          <w:noProof/>
          <w:color w:val="000000"/>
          <w:sz w:val="20"/>
          <w:szCs w:val="20"/>
          <w:lang w:val="en-AU"/>
        </w:rPr>
        <w:t>085727448265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5DCD" w:rsidRPr="00032C8A">
        <w:rPr>
          <w:noProof/>
          <w:color w:val="000000"/>
          <w:sz w:val="20"/>
          <w:szCs w:val="20"/>
          <w:lang w:val="en-AU"/>
        </w:rPr>
        <w:t>Pengaruh Diversifikasi Operasional, Diversifikasi Geografis, Ukuran Perusahaan, dan Laverage  terhadap Manajemen Laba dengan Kepemilikan Pemerintah sebagai Variabel Moderasi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2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B5DAA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55DCD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A7557"/>
    <w:rsid w:val="009E19B1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C7251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7515D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87EF-1299-4724-846B-AE67BC1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2017-06-03T05:50:00Z</cp:lastPrinted>
  <dcterms:created xsi:type="dcterms:W3CDTF">2017-06-03T05:51:00Z</dcterms:created>
  <dcterms:modified xsi:type="dcterms:W3CDTF">2017-06-03T05:51:00Z</dcterms:modified>
</cp:coreProperties>
</file>