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048AE" w:rsidRPr="00032C8A">
        <w:rPr>
          <w:rFonts w:eastAsia="Arial Unicode MS"/>
          <w:noProof/>
          <w:color w:val="000000"/>
          <w:sz w:val="22"/>
          <w:szCs w:val="22"/>
          <w:lang w:val="en-AU"/>
        </w:rPr>
        <w:t>131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048AE" w:rsidRPr="00032C8A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0048AE" w:rsidRPr="00032C8A">
        <w:rPr>
          <w:b/>
          <w:noProof/>
          <w:color w:val="000000"/>
          <w:sz w:val="20"/>
          <w:szCs w:val="20"/>
          <w:lang w:val="en-US"/>
        </w:rPr>
        <w:t>208530405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0048AE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0048AE" w:rsidRPr="00032C8A">
        <w:rPr>
          <w:b/>
          <w:noProof/>
          <w:color w:val="000000"/>
          <w:sz w:val="20"/>
          <w:szCs w:val="20"/>
          <w:lang w:val="en-US"/>
        </w:rPr>
        <w:t>081310844255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0048AE" w:rsidRPr="00032C8A">
        <w:rPr>
          <w:b/>
          <w:noProof/>
          <w:color w:val="000000"/>
          <w:sz w:val="20"/>
          <w:szCs w:val="20"/>
          <w:lang w:val="en-US"/>
        </w:rPr>
        <w:t>suparno.makt@yahoo.com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048AE" w:rsidRPr="00032C8A">
        <w:rPr>
          <w:noProof/>
          <w:color w:val="000000"/>
          <w:sz w:val="20"/>
          <w:szCs w:val="20"/>
          <w:lang w:val="en-AU"/>
        </w:rPr>
        <w:t>Christina Kurnia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0048AE" w:rsidRPr="00032C8A">
        <w:rPr>
          <w:noProof/>
          <w:color w:val="000000"/>
          <w:sz w:val="20"/>
          <w:szCs w:val="20"/>
          <w:lang w:val="en-AU"/>
        </w:rPr>
        <w:t>43212110286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048AE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0048AE" w:rsidRPr="00032C8A">
        <w:rPr>
          <w:noProof/>
          <w:color w:val="000000"/>
          <w:sz w:val="20"/>
          <w:szCs w:val="20"/>
          <w:lang w:val="en-AU"/>
        </w:rPr>
        <w:t>0813 9867 8338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048AE" w:rsidRPr="00032C8A">
        <w:rPr>
          <w:noProof/>
          <w:color w:val="000000"/>
          <w:sz w:val="20"/>
          <w:szCs w:val="20"/>
          <w:lang w:val="en-AU"/>
        </w:rPr>
        <w:t>Pengaruh Struktur Kepemilikan Manajemen, Profitabilitas dan Corporate Social Responsibility Terhadap Kinerja Perusahaan Pada PT Jaya Maritime Services - Jakarta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C0" w:rsidRDefault="006707C0" w:rsidP="00016B05">
      <w:r>
        <w:separator/>
      </w:r>
    </w:p>
  </w:endnote>
  <w:endnote w:type="continuationSeparator" w:id="0">
    <w:p w:rsidR="006707C0" w:rsidRDefault="006707C0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07C0" w:rsidRPr="002C0A38" w:rsidRDefault="006707C0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07C0" w:rsidRDefault="006707C0">
    <w:pPr>
      <w:pStyle w:val="Footer"/>
    </w:pPr>
  </w:p>
  <w:p w:rsidR="006707C0" w:rsidRDefault="00670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C0" w:rsidRDefault="006707C0" w:rsidP="00016B05">
      <w:r>
        <w:separator/>
      </w:r>
    </w:p>
  </w:footnote>
  <w:footnote w:type="continuationSeparator" w:id="0">
    <w:p w:rsidR="006707C0" w:rsidRDefault="006707C0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5E88"/>
    <w:rsid w:val="00D0185A"/>
    <w:rsid w:val="00D631E6"/>
    <w:rsid w:val="00D854E1"/>
    <w:rsid w:val="00D86A3D"/>
    <w:rsid w:val="00D960CF"/>
    <w:rsid w:val="00DB1402"/>
    <w:rsid w:val="00DB6ABD"/>
    <w:rsid w:val="00DC2CC9"/>
    <w:rsid w:val="00DC3CBD"/>
    <w:rsid w:val="00DC5942"/>
    <w:rsid w:val="00DD1DFD"/>
    <w:rsid w:val="00DE5470"/>
    <w:rsid w:val="00E105C0"/>
    <w:rsid w:val="00E11983"/>
    <w:rsid w:val="00E47417"/>
    <w:rsid w:val="00E705DA"/>
    <w:rsid w:val="00EF2F36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D269-731B-4E47-B4CD-1C418B20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2017-06-03T07:37:00Z</cp:lastPrinted>
  <dcterms:created xsi:type="dcterms:W3CDTF">2017-06-03T07:40:00Z</dcterms:created>
  <dcterms:modified xsi:type="dcterms:W3CDTF">2017-06-03T07:40:00Z</dcterms:modified>
</cp:coreProperties>
</file>