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4992" w:rsidRPr="00032C8A">
        <w:rPr>
          <w:rFonts w:eastAsia="Arial Unicode MS"/>
          <w:noProof/>
          <w:color w:val="000000"/>
          <w:sz w:val="22"/>
          <w:szCs w:val="22"/>
          <w:lang w:val="en-AU"/>
        </w:rPr>
        <w:t>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992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992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992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99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992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4992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992" w:rsidRPr="00032C8A">
        <w:rPr>
          <w:noProof/>
          <w:color w:val="000000"/>
          <w:sz w:val="20"/>
          <w:szCs w:val="20"/>
          <w:lang w:val="en-AU"/>
        </w:rPr>
        <w:t>Ati Wening Putri Pamungkas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94992" w:rsidRPr="00032C8A">
        <w:rPr>
          <w:noProof/>
          <w:color w:val="000000"/>
          <w:sz w:val="20"/>
          <w:szCs w:val="20"/>
          <w:lang w:val="en-AU"/>
        </w:rPr>
        <w:t>43215120348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9499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194992" w:rsidRPr="00032C8A">
        <w:rPr>
          <w:noProof/>
          <w:color w:val="000000"/>
          <w:sz w:val="20"/>
          <w:szCs w:val="20"/>
          <w:lang w:val="en-AU"/>
        </w:rPr>
        <w:t>082169092285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992" w:rsidRPr="00032C8A">
        <w:rPr>
          <w:noProof/>
          <w:color w:val="000000"/>
          <w:sz w:val="20"/>
          <w:szCs w:val="20"/>
          <w:lang w:val="en-AU"/>
        </w:rPr>
        <w:t>PENERAPAN ANALSIS SWOT SEBAGAI STRATEGI PEMASARAN BERDAYA SAING PERUSAHAAN YANG BERGERAK DALAM BIDANG SOCIAL ENTERPRISE PADA PT SOLIDARITAS CONSULTINDO ABADI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F260-3118-4B09-BA9F-A124F0D3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2017-06-03T05:37:00Z</cp:lastPrinted>
  <dcterms:created xsi:type="dcterms:W3CDTF">2017-06-03T05:38:00Z</dcterms:created>
  <dcterms:modified xsi:type="dcterms:W3CDTF">2017-06-03T05:38:00Z</dcterms:modified>
</cp:coreProperties>
</file>