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96757" w:rsidRPr="00032C8A">
        <w:rPr>
          <w:rFonts w:eastAsia="Arial Unicode MS"/>
          <w:noProof/>
          <w:color w:val="000000"/>
          <w:sz w:val="22"/>
          <w:szCs w:val="22"/>
          <w:lang w:val="en-AU"/>
        </w:rPr>
        <w:t>85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796757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96757" w:rsidRPr="00032C8A">
        <w:rPr>
          <w:noProof/>
          <w:color w:val="000000"/>
          <w:sz w:val="20"/>
          <w:szCs w:val="20"/>
          <w:lang w:val="en-AU"/>
        </w:rPr>
        <w:t>Arun Raj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96757" w:rsidRPr="00032C8A">
        <w:rPr>
          <w:noProof/>
          <w:color w:val="000000"/>
          <w:sz w:val="20"/>
          <w:szCs w:val="20"/>
          <w:lang w:val="en-AU"/>
        </w:rPr>
        <w:t>43213110059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96757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796757" w:rsidRPr="00032C8A">
        <w:rPr>
          <w:noProof/>
          <w:color w:val="000000"/>
          <w:sz w:val="20"/>
          <w:szCs w:val="20"/>
          <w:lang w:val="en-AU"/>
        </w:rPr>
        <w:t>089678696494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96757" w:rsidRPr="00032C8A">
        <w:rPr>
          <w:noProof/>
          <w:color w:val="000000"/>
          <w:sz w:val="20"/>
          <w:szCs w:val="20"/>
          <w:lang w:val="en-AU"/>
        </w:rPr>
        <w:t>Analisis Biaya Rata-Rata Rawat Inap Kelas III Dan Biaya Rata-Rata Kamar Bedah Terhadap Standar Pelayanan Minimal Di Rumah Sakit Cipto Mangunkusumo Divisi Kirana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0BF-2CAF-43D3-AF03-902A6EDE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2017-06-03T07:00:00Z</cp:lastPrinted>
  <dcterms:created xsi:type="dcterms:W3CDTF">2017-06-03T07:01:00Z</dcterms:created>
  <dcterms:modified xsi:type="dcterms:W3CDTF">2017-06-03T07:01:00Z</dcterms:modified>
</cp:coreProperties>
</file>