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B6ABD" w:rsidRPr="00032C8A">
        <w:rPr>
          <w:rFonts w:eastAsia="Arial Unicode MS"/>
          <w:noProof/>
          <w:color w:val="000000"/>
          <w:sz w:val="22"/>
          <w:szCs w:val="22"/>
          <w:lang w:val="en-AU"/>
        </w:rPr>
        <w:t>78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6ABD" w:rsidRPr="00032C8A">
        <w:rPr>
          <w:b/>
          <w:noProof/>
          <w:color w:val="000000"/>
          <w:sz w:val="20"/>
          <w:szCs w:val="20"/>
          <w:lang w:val="en-US"/>
        </w:rPr>
        <w:t>Drs. Sugianto,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DB6ABD" w:rsidRPr="00032C8A">
        <w:rPr>
          <w:b/>
          <w:noProof/>
          <w:color w:val="000000"/>
          <w:sz w:val="20"/>
          <w:szCs w:val="20"/>
          <w:lang w:val="en-US"/>
        </w:rPr>
        <w:t>0319125702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6ABD" w:rsidRPr="00032C8A">
        <w:rPr>
          <w:b/>
          <w:noProof/>
          <w:color w:val="000000"/>
          <w:sz w:val="20"/>
          <w:szCs w:val="20"/>
          <w:lang w:val="en-US"/>
        </w:rPr>
        <w:t>609570119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6AB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6ABD" w:rsidRPr="00032C8A">
        <w:rPr>
          <w:b/>
          <w:noProof/>
          <w:color w:val="000000"/>
          <w:sz w:val="20"/>
          <w:szCs w:val="20"/>
          <w:lang w:val="en-US"/>
        </w:rPr>
        <w:t>0811151545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B6ABD" w:rsidRPr="00032C8A">
        <w:rPr>
          <w:noProof/>
          <w:color w:val="000000"/>
          <w:sz w:val="20"/>
          <w:szCs w:val="20"/>
          <w:lang w:val="en-AU"/>
        </w:rPr>
        <w:t>Amanatun Hasanah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B6ABD" w:rsidRPr="00032C8A">
        <w:rPr>
          <w:noProof/>
          <w:color w:val="000000"/>
          <w:sz w:val="20"/>
          <w:szCs w:val="20"/>
          <w:lang w:val="en-AU"/>
        </w:rPr>
        <w:t>43215120300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B6AB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DB6ABD" w:rsidRPr="00032C8A">
        <w:rPr>
          <w:noProof/>
          <w:color w:val="000000"/>
          <w:sz w:val="20"/>
          <w:szCs w:val="20"/>
          <w:lang w:val="en-AU"/>
        </w:rPr>
        <w:t>087775991245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B6ABD" w:rsidRPr="00032C8A">
        <w:rPr>
          <w:noProof/>
          <w:color w:val="000000"/>
          <w:sz w:val="20"/>
          <w:szCs w:val="20"/>
          <w:lang w:val="en-AU"/>
        </w:rPr>
        <w:t>Pengaruh Car, Ldr,Dan Bopo Terhadap Frofitabilitas Pada Pt Bank Bca, Tbk.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1188-F984-4088-9B22-1A79CD4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2017-06-03T06:55:00Z</cp:lastPrinted>
  <dcterms:created xsi:type="dcterms:W3CDTF">2017-06-03T06:57:00Z</dcterms:created>
  <dcterms:modified xsi:type="dcterms:W3CDTF">2017-06-03T06:57:00Z</dcterms:modified>
</cp:coreProperties>
</file>