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6144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476FF" w:rsidRPr="00D119D8">
        <w:rPr>
          <w:rFonts w:eastAsia="Arial Unicode MS"/>
          <w:noProof/>
          <w:color w:val="000000"/>
          <w:sz w:val="22"/>
          <w:szCs w:val="22"/>
          <w:lang w:val="en-AU"/>
        </w:rPr>
        <w:t>183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476FF" w:rsidRPr="00D119D8">
        <w:rPr>
          <w:b/>
          <w:noProof/>
          <w:color w:val="000000"/>
          <w:sz w:val="20"/>
          <w:szCs w:val="20"/>
          <w:lang w:val="en-US"/>
        </w:rPr>
        <w:t>Rina. Y. Asmara, SE.,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476FF" w:rsidRPr="00D119D8">
        <w:rPr>
          <w:b/>
          <w:noProof/>
          <w:color w:val="000000"/>
          <w:sz w:val="20"/>
          <w:szCs w:val="20"/>
          <w:lang w:val="en-US"/>
        </w:rPr>
        <w:t>0326076506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476FF" w:rsidRPr="00D119D8">
        <w:rPr>
          <w:b/>
          <w:noProof/>
          <w:color w:val="000000"/>
          <w:sz w:val="20"/>
          <w:szCs w:val="20"/>
          <w:lang w:val="en-US"/>
        </w:rPr>
        <w:t>114650417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8476FF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476FF" w:rsidRPr="00D119D8">
        <w:rPr>
          <w:noProof/>
          <w:color w:val="000000"/>
          <w:sz w:val="20"/>
          <w:szCs w:val="20"/>
          <w:lang w:val="en-AU"/>
        </w:rPr>
        <w:t>Indrawati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476FF" w:rsidRPr="00D119D8">
        <w:rPr>
          <w:noProof/>
          <w:color w:val="000000"/>
          <w:sz w:val="20"/>
          <w:szCs w:val="20"/>
          <w:lang w:val="en-AU"/>
        </w:rPr>
        <w:t>43213010283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8476FF" w:rsidRPr="00D119D8">
        <w:rPr>
          <w:noProof/>
          <w:color w:val="000000"/>
          <w:sz w:val="20"/>
          <w:szCs w:val="20"/>
          <w:lang w:val="en-AU"/>
        </w:rPr>
        <w:t>Pengaruh Tenur Audit dan Rotasi Audit Terhadap Kualitas Audit dengan Menggunakan Pengukuran Discretionary Accruals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3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B6F01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86D51"/>
    <w:rsid w:val="0059024D"/>
    <w:rsid w:val="00593B46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9B52-F047-407A-9CEB-8958278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2016-07-20T01:40:00Z</cp:lastPrinted>
  <dcterms:created xsi:type="dcterms:W3CDTF">2016-07-20T01:41:00Z</dcterms:created>
  <dcterms:modified xsi:type="dcterms:W3CDTF">2016-07-20T01:41:00Z</dcterms:modified>
</cp:coreProperties>
</file>