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C737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 name="Picture 2" descr="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91014" w:rsidRPr="00D119D8">
        <w:rPr>
          <w:rFonts w:eastAsia="Arial Unicode MS"/>
          <w:noProof/>
          <w:color w:val="000000"/>
          <w:sz w:val="22"/>
          <w:szCs w:val="22"/>
          <w:lang w:val="en-AU"/>
        </w:rPr>
        <w:t>140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91014" w:rsidRPr="00D119D8">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191014" w:rsidRPr="00D119D8">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91014" w:rsidRPr="00D119D8">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191014" w:rsidRPr="00D119D8">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91014" w:rsidRPr="00D119D8">
        <w:rPr>
          <w:noProof/>
          <w:color w:val="000000"/>
          <w:sz w:val="20"/>
          <w:szCs w:val="20"/>
          <w:lang w:val="en-AU"/>
        </w:rPr>
        <w:t>Dian Wulansari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91014" w:rsidRPr="00D119D8">
        <w:rPr>
          <w:noProof/>
          <w:color w:val="000000"/>
          <w:sz w:val="20"/>
          <w:szCs w:val="20"/>
          <w:lang w:val="en-AU"/>
        </w:rPr>
        <w:t>43213010217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91014" w:rsidRPr="00D119D8">
        <w:rPr>
          <w:noProof/>
          <w:color w:val="000000"/>
          <w:sz w:val="20"/>
          <w:szCs w:val="20"/>
          <w:lang w:val="en-AU"/>
        </w:rPr>
        <w:t>Pengaruh Likuiditas Saham, Harga Feedback Dan Likuiditas Aset Terhadap Investasi Perusahaan Yang Terdaftar di Bursa Efek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0"/>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1014"/>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453B3"/>
    <w:rsid w:val="00555040"/>
    <w:rsid w:val="00571B78"/>
    <w:rsid w:val="00593B46"/>
    <w:rsid w:val="005A0526"/>
    <w:rsid w:val="005B71C6"/>
    <w:rsid w:val="005C7CC3"/>
    <w:rsid w:val="005E4C62"/>
    <w:rsid w:val="005F2E17"/>
    <w:rsid w:val="00602369"/>
    <w:rsid w:val="00612468"/>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737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8635-AA5E-4BF5-885B-0E1C6B88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2016-07-20T01:16:00Z</cp:lastPrinted>
  <dcterms:created xsi:type="dcterms:W3CDTF">2016-07-20T01:17:00Z</dcterms:created>
  <dcterms:modified xsi:type="dcterms:W3CDTF">2016-07-20T01:17:00Z</dcterms:modified>
</cp:coreProperties>
</file>