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11B3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7D3028" w:rsidRPr="00E260D5">
        <w:rPr>
          <w:rFonts w:eastAsia="Arial Unicode MS"/>
          <w:noProof/>
          <w:color w:val="000000"/>
          <w:sz w:val="22"/>
          <w:szCs w:val="22"/>
          <w:lang w:val="en-AU"/>
        </w:rPr>
        <w:t>260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7D3028" w:rsidRPr="00E260D5">
        <w:rPr>
          <w:b/>
          <w:noProof/>
          <w:color w:val="000000"/>
          <w:sz w:val="20"/>
          <w:szCs w:val="20"/>
          <w:lang w:val="en-US"/>
        </w:rPr>
        <w:t>Yenny Dwi Handayani, M.Si,Ak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1307BC">
        <w:rPr>
          <w:b/>
          <w:color w:val="000000"/>
          <w:sz w:val="20"/>
          <w:szCs w:val="20"/>
          <w:lang w:val="en-US"/>
        </w:rPr>
        <w:fldChar w:fldCharType="separate"/>
      </w:r>
      <w:r w:rsidR="007D3028" w:rsidRPr="00E260D5">
        <w:rPr>
          <w:b/>
          <w:noProof/>
          <w:color w:val="000000"/>
          <w:sz w:val="20"/>
          <w:szCs w:val="20"/>
          <w:lang w:val="en-US"/>
        </w:rPr>
        <w:t>0425038202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7D3028" w:rsidRPr="00E260D5">
        <w:rPr>
          <w:b/>
          <w:noProof/>
          <w:color w:val="000000"/>
          <w:sz w:val="20"/>
          <w:szCs w:val="20"/>
          <w:lang w:val="en-US"/>
        </w:rPr>
        <w:t>197580418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7D3028"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7D3028" w:rsidRPr="00E260D5">
        <w:rPr>
          <w:noProof/>
          <w:color w:val="000000"/>
          <w:sz w:val="20"/>
          <w:szCs w:val="20"/>
          <w:lang w:val="en-AU"/>
        </w:rPr>
        <w:t>Windy Putri Abidin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7D3028" w:rsidRPr="00E260D5">
        <w:rPr>
          <w:noProof/>
          <w:color w:val="000000"/>
          <w:sz w:val="20"/>
          <w:szCs w:val="20"/>
          <w:lang w:val="en-AU"/>
        </w:rPr>
        <w:t>43211120311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7D3028" w:rsidRPr="00E260D5">
        <w:rPr>
          <w:noProof/>
          <w:color w:val="000000"/>
          <w:sz w:val="20"/>
          <w:szCs w:val="20"/>
          <w:lang w:val="en-AU"/>
        </w:rPr>
        <w:t>Analisis pengaruh Intellectual capital terhadap kinerja keuangan perusahaan manufactur di indonesia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60"/>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B592A"/>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0C5"/>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2A28"/>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D3028"/>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4E48"/>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0AF3"/>
    <w:rsid w:val="00D739E1"/>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1B38"/>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B56C1"/>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C56D-587B-4F01-8D1F-B2833ADD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2016-07-18T08:50:00Z</cp:lastPrinted>
  <dcterms:created xsi:type="dcterms:W3CDTF">2016-07-18T08:50:00Z</dcterms:created>
  <dcterms:modified xsi:type="dcterms:W3CDTF">2016-07-18T08:50:00Z</dcterms:modified>
</cp:coreProperties>
</file>