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5655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C640A" w:rsidRPr="00E260D5">
        <w:rPr>
          <w:rFonts w:eastAsia="Arial Unicode MS"/>
          <w:noProof/>
          <w:color w:val="000000"/>
          <w:sz w:val="22"/>
          <w:szCs w:val="22"/>
          <w:lang w:val="en-AU"/>
        </w:rPr>
        <w:t>138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C640A" w:rsidRPr="00E260D5">
        <w:rPr>
          <w:b/>
          <w:noProof/>
          <w:color w:val="000000"/>
          <w:sz w:val="20"/>
          <w:szCs w:val="20"/>
          <w:lang w:val="en-US"/>
        </w:rPr>
        <w:t>Febrian Kwarto, SE., M.Ak.,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C640A" w:rsidRPr="00E260D5">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C640A" w:rsidRPr="00E260D5">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C640A"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C640A" w:rsidRPr="00E260D5">
        <w:rPr>
          <w:noProof/>
          <w:color w:val="000000"/>
          <w:sz w:val="20"/>
          <w:szCs w:val="20"/>
          <w:lang w:val="en-AU"/>
        </w:rPr>
        <w:t>Utami Nurul Atikah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1C640A" w:rsidRPr="00E260D5">
        <w:rPr>
          <w:noProof/>
          <w:color w:val="000000"/>
          <w:sz w:val="20"/>
          <w:szCs w:val="20"/>
          <w:lang w:val="en-AU"/>
        </w:rPr>
        <w:t>43213120285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C640A" w:rsidRPr="00E260D5">
        <w:rPr>
          <w:noProof/>
          <w:color w:val="000000"/>
          <w:sz w:val="20"/>
          <w:szCs w:val="20"/>
          <w:lang w:val="en-AU"/>
        </w:rPr>
        <w:t>Analisis Laporan Arus Kas Dalam Menilai Kinerja Keuangan Di Jakarta Timur</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D4649"/>
    <w:rsid w:val="008D4E05"/>
    <w:rsid w:val="008D6759"/>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F82D-6A13-43BB-BAE0-6D2A91F5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2016-07-18T06:44:00Z</cp:lastPrinted>
  <dcterms:created xsi:type="dcterms:W3CDTF">2016-07-18T06:45:00Z</dcterms:created>
  <dcterms:modified xsi:type="dcterms:W3CDTF">2016-07-18T06:45:00Z</dcterms:modified>
</cp:coreProperties>
</file>