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5537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2313C" w:rsidRPr="00E260D5">
        <w:rPr>
          <w:rFonts w:eastAsia="Arial Unicode MS"/>
          <w:noProof/>
          <w:color w:val="000000"/>
          <w:sz w:val="22"/>
          <w:szCs w:val="22"/>
          <w:lang w:val="en-AU"/>
        </w:rPr>
        <w:t>165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2313C" w:rsidRPr="00E260D5">
        <w:rPr>
          <w:b/>
          <w:noProof/>
          <w:color w:val="000000"/>
          <w:sz w:val="20"/>
          <w:szCs w:val="20"/>
          <w:lang w:val="en-US"/>
        </w:rPr>
        <w:t>Heliantono, SE., Ak.,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52313C" w:rsidRPr="00E260D5">
        <w:rPr>
          <w:b/>
          <w:noProof/>
          <w:color w:val="000000"/>
          <w:sz w:val="20"/>
          <w:szCs w:val="20"/>
          <w:lang w:val="en-US"/>
        </w:rPr>
        <w:t>0316036401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2313C" w:rsidRPr="00E260D5">
        <w:rPr>
          <w:b/>
          <w:noProof/>
          <w:color w:val="000000"/>
          <w:sz w:val="20"/>
          <w:szCs w:val="20"/>
          <w:lang w:val="en-US"/>
        </w:rPr>
        <w:t>609640231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52313C"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2313C" w:rsidRPr="00E260D5">
        <w:rPr>
          <w:noProof/>
          <w:color w:val="000000"/>
          <w:sz w:val="20"/>
          <w:szCs w:val="20"/>
          <w:lang w:val="en-AU"/>
        </w:rPr>
        <w:t>Unun Mudiyaningsih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52313C" w:rsidRPr="00E260D5">
        <w:rPr>
          <w:noProof/>
          <w:color w:val="000000"/>
          <w:sz w:val="20"/>
          <w:szCs w:val="20"/>
          <w:lang w:val="en-AU"/>
        </w:rPr>
        <w:t>43214120417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2313C" w:rsidRPr="00E260D5">
        <w:rPr>
          <w:noProof/>
          <w:color w:val="000000"/>
          <w:sz w:val="20"/>
          <w:szCs w:val="20"/>
          <w:lang w:val="en-AU"/>
        </w:rPr>
        <w:t>Pengaruh Perubahan Tarif Pajak Penghasilan Wajib Pajak Badan Dan Beban Pajak Tangguhan Terhadap Struktur Modal (Studi Empiris Pada Perusahaan Yang Terdaftar Di Bursa Efek Indonesia Tahun 2008 - 2012)</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7DF"/>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8A9E-C479-4E92-8FE4-BD36ABD6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2016-07-18T07:06:00Z</cp:lastPrinted>
  <dcterms:created xsi:type="dcterms:W3CDTF">2016-07-18T07:06:00Z</dcterms:created>
  <dcterms:modified xsi:type="dcterms:W3CDTF">2016-07-18T07:06:00Z</dcterms:modified>
</cp:coreProperties>
</file>