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B2626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A47F6" w:rsidRPr="00E260D5">
        <w:rPr>
          <w:rFonts w:eastAsia="Arial Unicode MS"/>
          <w:noProof/>
          <w:color w:val="000000"/>
          <w:sz w:val="22"/>
          <w:szCs w:val="22"/>
          <w:lang w:val="en-AU"/>
        </w:rPr>
        <w:t>35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A47F6" w:rsidRPr="00E260D5">
        <w:rPr>
          <w:b/>
          <w:noProof/>
          <w:color w:val="000000"/>
          <w:sz w:val="20"/>
          <w:szCs w:val="20"/>
          <w:lang w:val="en-US"/>
        </w:rPr>
        <w:t>Deni Syachrudin, SE, MS,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A47F6" w:rsidRPr="00E260D5">
        <w:rPr>
          <w:b/>
          <w:noProof/>
          <w:color w:val="000000"/>
          <w:sz w:val="20"/>
          <w:szCs w:val="20"/>
          <w:lang w:val="en-US"/>
        </w:rPr>
        <w:t>1975801090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A47F6" w:rsidRPr="00E260D5">
        <w:rPr>
          <w:noProof/>
          <w:color w:val="000000"/>
          <w:sz w:val="20"/>
          <w:szCs w:val="20"/>
          <w:lang w:val="en-AU"/>
        </w:rPr>
        <w:t>Tati Hayati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A47F6" w:rsidRPr="00E260D5">
        <w:rPr>
          <w:noProof/>
          <w:color w:val="000000"/>
          <w:sz w:val="20"/>
          <w:szCs w:val="20"/>
          <w:lang w:val="en-AU"/>
        </w:rPr>
        <w:t>43212120018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A47F6" w:rsidRPr="00E260D5">
        <w:rPr>
          <w:noProof/>
          <w:color w:val="000000"/>
          <w:sz w:val="20"/>
          <w:szCs w:val="20"/>
          <w:lang w:val="en-AU"/>
        </w:rPr>
        <w:t>Analisis Pengaruh Current Ratio Dan Net Profit Margin Terhadap Harga Saham Di Sektor Perbankan Yang Terdaftar Di Bursa Efek Indonesia (BEI)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A6F0F"/>
    <w:rsid w:val="002B5323"/>
    <w:rsid w:val="002C3904"/>
    <w:rsid w:val="002C46B0"/>
    <w:rsid w:val="002C4E7C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D9A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3A6A-D43A-43AD-ADF0-C2CDE557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2016-07-18T04:41:00Z</cp:lastPrinted>
  <dcterms:created xsi:type="dcterms:W3CDTF">2016-07-18T04:41:00Z</dcterms:created>
  <dcterms:modified xsi:type="dcterms:W3CDTF">2016-07-18T04:41:00Z</dcterms:modified>
</cp:coreProperties>
</file>