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018D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0071B" w:rsidRPr="00E260D5">
        <w:rPr>
          <w:rFonts w:eastAsia="Arial Unicode MS"/>
          <w:noProof/>
          <w:color w:val="000000"/>
          <w:sz w:val="22"/>
          <w:szCs w:val="22"/>
          <w:lang w:val="en-AU"/>
        </w:rPr>
        <w:t>43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0071B" w:rsidRPr="00E260D5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0071B" w:rsidRPr="00E260D5">
        <w:rPr>
          <w:b/>
          <w:noProof/>
          <w:color w:val="000000"/>
          <w:sz w:val="20"/>
          <w:szCs w:val="20"/>
          <w:lang w:val="en-US"/>
        </w:rPr>
        <w:t>0305046804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0071B" w:rsidRPr="00E260D5">
        <w:rPr>
          <w:b/>
          <w:noProof/>
          <w:color w:val="000000"/>
          <w:sz w:val="20"/>
          <w:szCs w:val="20"/>
          <w:lang w:val="en-US"/>
        </w:rPr>
        <w:t>193680107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0071B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071B" w:rsidRPr="00E260D5">
        <w:rPr>
          <w:noProof/>
          <w:color w:val="000000"/>
          <w:sz w:val="20"/>
          <w:szCs w:val="20"/>
          <w:lang w:val="en-AU"/>
        </w:rPr>
        <w:t>Prenda Kurniandika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071B" w:rsidRPr="00E260D5">
        <w:rPr>
          <w:noProof/>
          <w:color w:val="000000"/>
          <w:sz w:val="20"/>
          <w:szCs w:val="20"/>
          <w:lang w:val="en-AU"/>
        </w:rPr>
        <w:t>43215110236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0071B" w:rsidRPr="00E260D5">
        <w:rPr>
          <w:noProof/>
          <w:color w:val="000000"/>
          <w:sz w:val="20"/>
          <w:szCs w:val="20"/>
          <w:lang w:val="en-AU"/>
        </w:rPr>
        <w:t>Analisis Pengaruh Adanya E-Faktur Terhadap Sistem Informasi Akuntansi Dan Pengendalian Internal Di Perusahaan Retail (Studi Kasus Di Pt.Gramedia Asri Media)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4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49C8"/>
    <w:rsid w:val="001F4DB1"/>
    <w:rsid w:val="001F790E"/>
    <w:rsid w:val="00214713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9E7557"/>
    <w:rsid w:val="00A0318C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EE754E"/>
    <w:rsid w:val="00F267A6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0BB6-32FF-4A90-ADC0-2893CC06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2016-07-18T04:45:00Z</cp:lastPrinted>
  <dcterms:created xsi:type="dcterms:W3CDTF">2016-07-18T04:45:00Z</dcterms:created>
  <dcterms:modified xsi:type="dcterms:W3CDTF">2016-07-18T04:45:00Z</dcterms:modified>
</cp:coreProperties>
</file>