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24B6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A5C74" w:rsidRPr="00E260D5">
        <w:rPr>
          <w:rFonts w:eastAsia="Arial Unicode MS"/>
          <w:noProof/>
          <w:color w:val="000000"/>
          <w:sz w:val="22"/>
          <w:szCs w:val="22"/>
          <w:lang w:val="en-AU"/>
        </w:rPr>
        <w:t>168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A5C74" w:rsidRPr="00E260D5">
        <w:rPr>
          <w:b/>
          <w:noProof/>
          <w:color w:val="000000"/>
          <w:sz w:val="20"/>
          <w:szCs w:val="20"/>
          <w:lang w:val="en-US"/>
        </w:rPr>
        <w:t>Ir. Suprapto,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A5C74" w:rsidRPr="00E260D5">
        <w:rPr>
          <w:b/>
          <w:noProof/>
          <w:color w:val="000000"/>
          <w:sz w:val="20"/>
          <w:szCs w:val="20"/>
          <w:lang w:val="en-US"/>
        </w:rPr>
        <w:t>0307066901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A5C74" w:rsidRPr="00E260D5">
        <w:rPr>
          <w:b/>
          <w:noProof/>
          <w:color w:val="000000"/>
          <w:sz w:val="20"/>
          <w:szCs w:val="20"/>
          <w:lang w:val="en-US"/>
        </w:rPr>
        <w:t>199690238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A5C74"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A5C74" w:rsidRPr="00E260D5">
        <w:rPr>
          <w:noProof/>
          <w:color w:val="000000"/>
          <w:sz w:val="20"/>
          <w:szCs w:val="20"/>
          <w:lang w:val="en-AU"/>
        </w:rPr>
        <w:t>Maria Niken Susanty</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FA5C74" w:rsidRPr="00E260D5">
        <w:rPr>
          <w:noProof/>
          <w:color w:val="000000"/>
          <w:sz w:val="20"/>
          <w:szCs w:val="20"/>
          <w:lang w:val="en-AU"/>
        </w:rPr>
        <w:t>43212120022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A5C74" w:rsidRPr="00E260D5">
        <w:rPr>
          <w:noProof/>
          <w:color w:val="000000"/>
          <w:sz w:val="20"/>
          <w:szCs w:val="20"/>
          <w:lang w:val="en-AU"/>
        </w:rPr>
        <w:t>Analisis Kinerja Keuangan dalam Memprediksi FinancialDistress pada Perusahaan Pertambangan yang terdaftar di BEI 2012-2015 ( Analisi Menggunakan Altman Zscore Model</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909E-5890-45BB-BB32-1F31292D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2016-07-18T07:11:00Z</cp:lastPrinted>
  <dcterms:created xsi:type="dcterms:W3CDTF">2016-07-18T07:12:00Z</dcterms:created>
  <dcterms:modified xsi:type="dcterms:W3CDTF">2016-07-18T07:12:00Z</dcterms:modified>
</cp:coreProperties>
</file>