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BF577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5539B" w:rsidRPr="00E260D5">
        <w:rPr>
          <w:rFonts w:eastAsia="Arial Unicode MS"/>
          <w:noProof/>
          <w:color w:val="000000"/>
          <w:sz w:val="22"/>
          <w:szCs w:val="22"/>
          <w:lang w:val="en-AU"/>
        </w:rPr>
        <w:t>205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5539B" w:rsidRPr="00E260D5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5539B" w:rsidRPr="00E260D5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5539B" w:rsidRPr="00E260D5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05539B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5539B" w:rsidRPr="00E260D5">
        <w:rPr>
          <w:noProof/>
          <w:color w:val="000000"/>
          <w:sz w:val="20"/>
          <w:szCs w:val="20"/>
          <w:lang w:val="en-AU"/>
        </w:rPr>
        <w:t>Heriyani Sugiarsih Setiawan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05539B" w:rsidRPr="00E260D5">
        <w:rPr>
          <w:noProof/>
          <w:color w:val="000000"/>
          <w:sz w:val="20"/>
          <w:szCs w:val="20"/>
          <w:lang w:val="en-AU"/>
        </w:rPr>
        <w:t>43212120223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5539B" w:rsidRPr="00E260D5">
        <w:rPr>
          <w:noProof/>
          <w:color w:val="000000"/>
          <w:sz w:val="20"/>
          <w:szCs w:val="20"/>
          <w:lang w:val="en-AU"/>
        </w:rPr>
        <w:t>Pengaruh Corporate Social Responsibility Disclosure, Praktik Manajemen Laba Terhadap Cost Of Capital Dan Dampaknya Pada Corporate Reputation (Studi Kasus Pada Perusahaan Manufaktur Yang Terdapat Di BEI Tahun 2012-2015)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C" w:rsidRDefault="00396D5C" w:rsidP="00B30781">
      <w:r>
        <w:separator/>
      </w:r>
    </w:p>
  </w:endnote>
  <w:endnote w:type="continuationSeparator" w:id="0">
    <w:p w:rsidR="00396D5C" w:rsidRDefault="00396D5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5C" w:rsidRPr="00D82D37" w:rsidRDefault="00396D5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396D5C" w:rsidRPr="00D82D37" w:rsidRDefault="00396D5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396D5C" w:rsidRPr="00D82D37" w:rsidRDefault="00396D5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396D5C" w:rsidRDefault="003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C" w:rsidRDefault="00396D5C" w:rsidP="00B30781">
      <w:r>
        <w:separator/>
      </w:r>
    </w:p>
  </w:footnote>
  <w:footnote w:type="continuationSeparator" w:id="0">
    <w:p w:rsidR="00396D5C" w:rsidRDefault="00396D5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9C5B-9CA3-4141-A6B4-7F9C6743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2016-07-18T07:50:00Z</cp:lastPrinted>
  <dcterms:created xsi:type="dcterms:W3CDTF">2016-07-18T07:52:00Z</dcterms:created>
  <dcterms:modified xsi:type="dcterms:W3CDTF">2016-07-18T07:52:00Z</dcterms:modified>
</cp:coreProperties>
</file>