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A46F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7688E" w:rsidRPr="009B4A16">
        <w:rPr>
          <w:b/>
          <w:noProof/>
          <w:color w:val="000000"/>
          <w:sz w:val="20"/>
          <w:szCs w:val="20"/>
        </w:rPr>
        <w:t>RESKINO</w:t>
      </w:r>
      <w:bookmarkEnd w:id="0"/>
      <w:r w:rsidR="00C7688E" w:rsidRPr="009B4A16">
        <w:rPr>
          <w:b/>
          <w:noProof/>
          <w:color w:val="000000"/>
          <w:sz w:val="20"/>
          <w:szCs w:val="20"/>
        </w:rPr>
        <w:t>, SE,AK,M.SI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C7688E" w:rsidRPr="009B4A16">
        <w:rPr>
          <w:noProof/>
          <w:color w:val="000000"/>
          <w:sz w:val="20"/>
          <w:szCs w:val="20"/>
          <w:lang w:val="en-AU"/>
        </w:rPr>
        <w:t>028097401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C7688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C7688E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B31326CA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B31326DA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35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68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4193-C800-4875-9460-082921D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2016-01-10T06:40:00Z</cp:lastPrinted>
  <dcterms:created xsi:type="dcterms:W3CDTF">2016-01-10T06:41:00Z</dcterms:created>
  <dcterms:modified xsi:type="dcterms:W3CDTF">2016-01-10T06:41:00Z</dcterms:modified>
</cp:coreProperties>
</file>