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12B7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EC7239" w:rsidRPr="009B4A16">
        <w:rPr>
          <w:b/>
          <w:noProof/>
          <w:color w:val="000000"/>
          <w:sz w:val="20"/>
          <w:szCs w:val="20"/>
        </w:rPr>
        <w:t>IDIK SODIKIN</w:t>
      </w:r>
      <w:bookmarkEnd w:id="0"/>
      <w:r w:rsidR="00EC7239" w:rsidRPr="009B4A16">
        <w:rPr>
          <w:b/>
          <w:noProof/>
          <w:color w:val="000000"/>
          <w:sz w:val="20"/>
          <w:szCs w:val="20"/>
        </w:rPr>
        <w:t>, SE, MBA,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EC7239" w:rsidRPr="009B4A16">
        <w:rPr>
          <w:noProof/>
          <w:color w:val="000000"/>
          <w:sz w:val="20"/>
          <w:szCs w:val="20"/>
          <w:lang w:val="en-AU"/>
        </w:rPr>
        <w:t>197580503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A41321EL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A41322EL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72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28C5-E1D0-4CA8-8DC8-18D844CB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2016-01-10T06:02:00Z</cp:lastPrinted>
  <dcterms:created xsi:type="dcterms:W3CDTF">2016-01-10T06:02:00Z</dcterms:created>
  <dcterms:modified xsi:type="dcterms:W3CDTF">2016-01-10T06:02:00Z</dcterms:modified>
</cp:coreProperties>
</file>