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6119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81EC6" w:rsidRPr="009B4A16">
        <w:rPr>
          <w:b/>
          <w:noProof/>
          <w:color w:val="000000"/>
          <w:sz w:val="20"/>
          <w:szCs w:val="20"/>
        </w:rPr>
        <w:t>HANDY JAPAR</w:t>
      </w:r>
      <w:bookmarkEnd w:id="0"/>
      <w:r w:rsidR="00181EC6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181EC6" w:rsidRPr="009B4A16">
        <w:rPr>
          <w:noProof/>
          <w:color w:val="000000"/>
          <w:sz w:val="20"/>
          <w:szCs w:val="20"/>
          <w:lang w:val="en-AU"/>
        </w:rPr>
        <w:t>197580441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181EC6" w:rsidRPr="009B4A16">
        <w:rPr>
          <w:b/>
          <w:noProof/>
          <w:color w:val="000000"/>
          <w:sz w:val="20"/>
          <w:szCs w:val="20"/>
        </w:rPr>
        <w:t>Dosen Homebase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B31321EL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B31323EL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1EC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9232-A278-458D-9049-2A8CD7D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2016-01-10T05:57:00Z</cp:lastPrinted>
  <dcterms:created xsi:type="dcterms:W3CDTF">2016-01-10T05:57:00Z</dcterms:created>
  <dcterms:modified xsi:type="dcterms:W3CDTF">2016-01-10T05:57:00Z</dcterms:modified>
</cp:coreProperties>
</file>