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15EC0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4968C8" w:rsidRPr="009B4A16">
        <w:rPr>
          <w:b/>
          <w:noProof/>
          <w:color w:val="000000"/>
          <w:sz w:val="20"/>
          <w:szCs w:val="20"/>
        </w:rPr>
        <w:t>ALFIANDRI</w:t>
      </w:r>
      <w:bookmarkEnd w:id="0"/>
      <w:r w:rsidR="004968C8" w:rsidRPr="009B4A16">
        <w:rPr>
          <w:b/>
          <w:noProof/>
          <w:color w:val="000000"/>
          <w:sz w:val="20"/>
          <w:szCs w:val="20"/>
        </w:rPr>
        <w:t>, SE,AK, M.ACC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4968C8" w:rsidRPr="009B4A16">
        <w:rPr>
          <w:noProof/>
          <w:color w:val="000000"/>
          <w:sz w:val="20"/>
          <w:szCs w:val="20"/>
          <w:lang w:val="en-AU"/>
        </w:rPr>
        <w:t>Usul NIDN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241B4F">
        <w:rPr>
          <w:color w:val="000000"/>
          <w:sz w:val="20"/>
          <w:szCs w:val="20"/>
          <w:lang w:val="en-AU"/>
        </w:rPr>
        <w:fldChar w:fldCharType="separate"/>
      </w:r>
      <w:r w:rsidR="004968C8" w:rsidRPr="009B4A16">
        <w:rPr>
          <w:noProof/>
          <w:color w:val="000000"/>
          <w:sz w:val="20"/>
          <w:szCs w:val="20"/>
          <w:lang w:val="en-AU"/>
        </w:rPr>
        <w:t>614800498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D5185">
        <w:rPr>
          <w:b/>
          <w:color w:val="000000"/>
          <w:sz w:val="20"/>
          <w:szCs w:val="20"/>
        </w:rPr>
        <w:fldChar w:fldCharType="separate"/>
      </w:r>
      <w:r w:rsidR="004968C8" w:rsidRPr="009B4A16">
        <w:rPr>
          <w:b/>
          <w:noProof/>
          <w:color w:val="000000"/>
          <w:sz w:val="20"/>
          <w:szCs w:val="20"/>
        </w:rPr>
        <w:t>Tenaga Pengajar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SISTEM INFORMASI AKUNTANSI (PRAKTIKUM)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B41323EL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968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8DD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0D42-1148-4E4E-AB71-566B0AA6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2233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2016-01-10T03:38:00Z</cp:lastPrinted>
  <dcterms:created xsi:type="dcterms:W3CDTF">2016-01-10T03:39:00Z</dcterms:created>
  <dcterms:modified xsi:type="dcterms:W3CDTF">2016-01-10T03:39:00Z</dcterms:modified>
</cp:coreProperties>
</file>