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60FF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95C31" w:rsidRPr="007D1832">
        <w:rPr>
          <w:rFonts w:ascii="Times New Roman" w:hAnsi="Times New Roman"/>
          <w:noProof/>
          <w:spacing w:val="1"/>
        </w:rPr>
        <w:t>Hesti Maheswari Supandi</w:t>
      </w:r>
      <w:bookmarkEnd w:id="0"/>
      <w:r w:rsidR="00395C31" w:rsidRPr="007D1832">
        <w:rPr>
          <w:rFonts w:ascii="Times New Roman" w:hAnsi="Times New Roman"/>
          <w:noProof/>
          <w:spacing w:val="1"/>
        </w:rPr>
        <w:t>, SE.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STRATEGIK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A61324EL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C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2015-12-01T07:34:00Z</cp:lastPrinted>
  <dcterms:created xsi:type="dcterms:W3CDTF">2015-12-01T07:35:00Z</dcterms:created>
  <dcterms:modified xsi:type="dcterms:W3CDTF">2015-12-01T07:35:00Z</dcterms:modified>
</cp:coreProperties>
</file>