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B1" w:rsidRPr="00172EB1" w:rsidRDefault="00172EB1" w:rsidP="00172EB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172EB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3ADEF7" wp14:editId="4C88A789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EB1">
        <w:rPr>
          <w:rFonts w:ascii="Calibri" w:eastAsia="Calibri" w:hAnsi="Calibri" w:cs="Times New Roman"/>
        </w:rPr>
        <w:t xml:space="preserve">   </w:t>
      </w:r>
    </w:p>
    <w:p w:rsidR="00172EB1" w:rsidRPr="00172EB1" w:rsidRDefault="00172EB1" w:rsidP="00172EB1">
      <w:pPr>
        <w:jc w:val="right"/>
        <w:rPr>
          <w:rFonts w:ascii="Calibri" w:eastAsia="Calibri" w:hAnsi="Calibri" w:cs="Times New Roman"/>
        </w:rPr>
      </w:pPr>
      <w:r w:rsidRPr="00172EB1">
        <w:rPr>
          <w:rFonts w:ascii="Calibri" w:eastAsia="Calibri" w:hAnsi="Calibri" w:cs="Times New Roman"/>
        </w:rPr>
        <w:t>(</w:t>
      </w:r>
      <w:r w:rsidRPr="00172EB1">
        <w:rPr>
          <w:rFonts w:ascii="Calibri" w:eastAsia="Calibri" w:hAnsi="Calibri" w:cs="Times New Roman"/>
        </w:rPr>
        <w:fldChar w:fldCharType="begin"/>
      </w:r>
      <w:r w:rsidRPr="00172EB1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172EB1">
        <w:rPr>
          <w:rFonts w:ascii="Calibri" w:eastAsia="Calibri" w:hAnsi="Calibri" w:cs="Times New Roman"/>
        </w:rPr>
        <w:fldChar w:fldCharType="separate"/>
      </w:r>
      <w:r w:rsidRPr="00172EB1">
        <w:rPr>
          <w:rFonts w:ascii="Calibri" w:eastAsia="Calibri" w:hAnsi="Calibri" w:cs="Times New Roman"/>
          <w:noProof/>
        </w:rPr>
        <w:t>79</w:t>
      </w:r>
      <w:r w:rsidRPr="00172EB1">
        <w:rPr>
          <w:rFonts w:ascii="Calibri" w:eastAsia="Calibri" w:hAnsi="Calibri" w:cs="Times New Roman"/>
          <w:noProof/>
        </w:rPr>
        <w:fldChar w:fldCharType="end"/>
      </w:r>
      <w:r w:rsidRPr="00172EB1">
        <w:rPr>
          <w:rFonts w:ascii="Calibri" w:eastAsia="Calibri" w:hAnsi="Calibri" w:cs="Times New Roman"/>
        </w:rPr>
        <w:t>)</w:t>
      </w:r>
    </w:p>
    <w:p w:rsidR="00172EB1" w:rsidRPr="00172EB1" w:rsidRDefault="00172EB1" w:rsidP="00172E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72EB1" w:rsidRPr="00172EB1" w:rsidRDefault="00172EB1" w:rsidP="00172EB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72EB1" w:rsidRPr="00172EB1" w:rsidRDefault="00172EB1" w:rsidP="00172E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72EB1" w:rsidRPr="00172EB1" w:rsidRDefault="00172EB1" w:rsidP="00172E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72EB1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72EB1" w:rsidRPr="00172EB1" w:rsidRDefault="00172EB1" w:rsidP="00172E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72EB1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72EB1" w:rsidRPr="00172EB1" w:rsidRDefault="00172EB1" w:rsidP="00172E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72EB1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72EB1" w:rsidRPr="00172EB1" w:rsidRDefault="00172EB1" w:rsidP="00172EB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172EB1">
        <w:rPr>
          <w:rFonts w:ascii="Arial" w:eastAsia="Times New Roman" w:hAnsi="Arial" w:cs="Arial"/>
        </w:rPr>
        <w:t>Nomor</w:t>
      </w:r>
      <w:proofErr w:type="spellEnd"/>
      <w:r w:rsidRPr="00172EB1">
        <w:rPr>
          <w:rFonts w:ascii="Arial" w:eastAsia="Times New Roman" w:hAnsi="Arial" w:cs="Arial"/>
        </w:rPr>
        <w:t xml:space="preserve"> :</w:t>
      </w:r>
      <w:proofErr w:type="gramEnd"/>
      <w:r w:rsidRPr="00172EB1">
        <w:rPr>
          <w:rFonts w:ascii="Arial" w:eastAsia="Times New Roman" w:hAnsi="Arial" w:cs="Arial"/>
        </w:rPr>
        <w:t xml:space="preserve"> 12-2/  1228 /F-</w:t>
      </w:r>
      <w:proofErr w:type="spellStart"/>
      <w:r w:rsidRPr="00172EB1">
        <w:rPr>
          <w:rFonts w:ascii="Arial" w:eastAsia="Times New Roman" w:hAnsi="Arial" w:cs="Arial"/>
        </w:rPr>
        <w:t>Sket</w:t>
      </w:r>
      <w:proofErr w:type="spellEnd"/>
      <w:r w:rsidRPr="00172EB1">
        <w:rPr>
          <w:rFonts w:ascii="Arial" w:eastAsia="Times New Roman" w:hAnsi="Arial" w:cs="Arial"/>
        </w:rPr>
        <w:t>/ VI /2015</w:t>
      </w:r>
    </w:p>
    <w:p w:rsidR="00172EB1" w:rsidRPr="00172EB1" w:rsidRDefault="00172EB1" w:rsidP="00172E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1" w:rsidRPr="00172EB1" w:rsidRDefault="00172EB1" w:rsidP="00172EB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2EB1">
        <w:rPr>
          <w:rFonts w:ascii="Times New Roman" w:eastAsia="Calibri" w:hAnsi="Times New Roman" w:cs="Times New Roman"/>
          <w:sz w:val="24"/>
          <w:szCs w:val="24"/>
        </w:rPr>
        <w:tab/>
      </w:r>
    </w:p>
    <w:p w:rsidR="00172EB1" w:rsidRPr="00172EB1" w:rsidRDefault="00172EB1" w:rsidP="00172E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2EB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72EB1" w:rsidRPr="00172EB1" w:rsidRDefault="00172EB1" w:rsidP="00172EB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EB1" w:rsidRPr="00172EB1" w:rsidRDefault="00172EB1" w:rsidP="00172EB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172EB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72EB1">
        <w:rPr>
          <w:rFonts w:ascii="Times New Roman" w:eastAsia="Calibri" w:hAnsi="Times New Roman" w:cs="Times New Roman"/>
          <w:sz w:val="24"/>
          <w:szCs w:val="24"/>
        </w:rPr>
        <w:tab/>
      </w:r>
      <w:r w:rsidRPr="00172EB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72EB1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172EB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72EB1">
        <w:rPr>
          <w:rFonts w:ascii="Times New Roman" w:eastAsia="Calibri" w:hAnsi="Times New Roman" w:cs="Times New Roman"/>
          <w:noProof/>
          <w:sz w:val="24"/>
          <w:szCs w:val="24"/>
        </w:rPr>
        <w:t>Intan Permatasari</w:t>
      </w:r>
      <w:r w:rsidRPr="00172EB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72EB1" w:rsidRPr="00172EB1" w:rsidRDefault="00172EB1" w:rsidP="00172EB1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2EB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72EB1">
        <w:rPr>
          <w:rFonts w:ascii="Times New Roman" w:eastAsia="Calibri" w:hAnsi="Times New Roman" w:cs="Times New Roman"/>
          <w:sz w:val="24"/>
          <w:szCs w:val="24"/>
        </w:rPr>
        <w:tab/>
      </w:r>
      <w:r w:rsidRPr="00172EB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72EB1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172EB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72EB1">
        <w:rPr>
          <w:rFonts w:ascii="Times New Roman" w:eastAsia="Calibri" w:hAnsi="Times New Roman" w:cs="Times New Roman"/>
          <w:noProof/>
          <w:sz w:val="24"/>
          <w:szCs w:val="24"/>
        </w:rPr>
        <w:t>43211010297</w:t>
      </w:r>
      <w:r w:rsidRPr="00172EB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72EB1">
        <w:rPr>
          <w:rFonts w:ascii="Times New Roman" w:eastAsia="Calibri" w:hAnsi="Times New Roman" w:cs="Times New Roman"/>
          <w:sz w:val="24"/>
          <w:szCs w:val="24"/>
        </w:rPr>
        <w:tab/>
      </w:r>
    </w:p>
    <w:p w:rsidR="00172EB1" w:rsidRPr="00172EB1" w:rsidRDefault="00172EB1" w:rsidP="00172EB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72EB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172EB1" w:rsidRPr="00172EB1" w:rsidRDefault="00172EB1" w:rsidP="00172EB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EB1">
        <w:rPr>
          <w:rFonts w:ascii="Times New Roman" w:eastAsia="Calibri" w:hAnsi="Times New Roman" w:cs="Times New Roman"/>
          <w:sz w:val="24"/>
          <w:szCs w:val="24"/>
        </w:rPr>
        <w:tab/>
      </w:r>
    </w:p>
    <w:p w:rsidR="00172EB1" w:rsidRPr="00172EB1" w:rsidRDefault="00172EB1" w:rsidP="00172EB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2EB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72EB1">
        <w:rPr>
          <w:rFonts w:ascii="Times New Roman" w:eastAsia="Calibri" w:hAnsi="Times New Roman" w:cs="Times New Roman"/>
          <w:sz w:val="24"/>
          <w:szCs w:val="24"/>
        </w:rPr>
        <w:tab/>
      </w:r>
      <w:r w:rsidRPr="00172EB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72EB1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172EB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72EB1">
        <w:rPr>
          <w:rFonts w:ascii="Times New Roman" w:eastAsia="Calibri" w:hAnsi="Times New Roman" w:cs="Times New Roman"/>
          <w:noProof/>
          <w:sz w:val="24"/>
          <w:szCs w:val="24"/>
        </w:rPr>
        <w:t>11 Juli 2015</w:t>
      </w:r>
      <w:r w:rsidRPr="00172EB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2EB1" w:rsidRPr="00172EB1" w:rsidRDefault="00172EB1" w:rsidP="00172EB1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2EB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72EB1">
        <w:rPr>
          <w:rFonts w:ascii="Times New Roman" w:eastAsia="Calibri" w:hAnsi="Times New Roman" w:cs="Times New Roman"/>
          <w:sz w:val="24"/>
          <w:szCs w:val="24"/>
        </w:rPr>
        <w:tab/>
      </w:r>
      <w:r w:rsidRPr="00172EB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72EB1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172EB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72EB1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172EB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72EB1">
        <w:rPr>
          <w:rFonts w:ascii="Times New Roman" w:eastAsia="Calibri" w:hAnsi="Times New Roman" w:cs="Times New Roman"/>
          <w:sz w:val="24"/>
          <w:szCs w:val="24"/>
        </w:rPr>
        <w:tab/>
      </w:r>
    </w:p>
    <w:p w:rsidR="00172EB1" w:rsidRPr="00172EB1" w:rsidRDefault="00172EB1" w:rsidP="00172EB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EB1">
        <w:rPr>
          <w:rFonts w:ascii="Times New Roman" w:eastAsia="Calibri" w:hAnsi="Times New Roman" w:cs="Times New Roman"/>
          <w:sz w:val="24"/>
          <w:szCs w:val="24"/>
        </w:rPr>
        <w:tab/>
      </w:r>
      <w:r w:rsidRPr="00172EB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2EB1" w:rsidRPr="00172EB1" w:rsidRDefault="00172EB1" w:rsidP="00172EB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EB1">
        <w:rPr>
          <w:rFonts w:ascii="Times New Roman" w:eastAsia="Calibri" w:hAnsi="Times New Roman" w:cs="Times New Roman"/>
          <w:sz w:val="24"/>
          <w:szCs w:val="24"/>
        </w:rPr>
        <w:tab/>
      </w:r>
      <w:r w:rsidRPr="00172EB1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72EB1" w:rsidRPr="00172EB1" w:rsidRDefault="00172EB1" w:rsidP="00172EB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172EB1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172EB1" w:rsidRPr="00172EB1" w:rsidRDefault="00172EB1" w:rsidP="00172EB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72EB1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172EB1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72EB1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172EB1">
        <w:rPr>
          <w:rFonts w:ascii="Times New Roman" w:eastAsia="Calibri" w:hAnsi="Times New Roman" w:cs="Times New Roman"/>
          <w:szCs w:val="24"/>
        </w:rPr>
        <w:t xml:space="preserve"> </w:t>
      </w:r>
      <w:r w:rsidRPr="00172EB1">
        <w:rPr>
          <w:rFonts w:ascii="Times New Roman" w:eastAsia="Calibri" w:hAnsi="Times New Roman" w:cs="Times New Roman"/>
          <w:b/>
          <w:szCs w:val="24"/>
        </w:rPr>
        <w:t>“LULUS”</w:t>
      </w:r>
      <w:r w:rsidRPr="00172EB1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72EB1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172EB1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172EB1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172EB1">
        <w:rPr>
          <w:rFonts w:ascii="Times New Roman" w:eastAsia="Calibri" w:hAnsi="Times New Roman" w:cs="Times New Roman"/>
          <w:szCs w:val="24"/>
        </w:rPr>
        <w:t xml:space="preserve"> </w:t>
      </w:r>
      <w:r w:rsidRPr="00172EB1">
        <w:rPr>
          <w:rFonts w:ascii="Times New Roman" w:eastAsia="Calibri" w:hAnsi="Times New Roman" w:cs="Times New Roman"/>
          <w:szCs w:val="24"/>
        </w:rPr>
        <w:fldChar w:fldCharType="begin"/>
      </w:r>
      <w:r w:rsidRPr="00172EB1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172EB1">
        <w:rPr>
          <w:rFonts w:ascii="Times New Roman" w:eastAsia="Calibri" w:hAnsi="Times New Roman" w:cs="Times New Roman"/>
          <w:szCs w:val="24"/>
        </w:rPr>
        <w:fldChar w:fldCharType="separate"/>
      </w:r>
      <w:r w:rsidRPr="00172EB1">
        <w:rPr>
          <w:rFonts w:ascii="Times New Roman" w:eastAsia="Calibri" w:hAnsi="Times New Roman" w:cs="Times New Roman"/>
          <w:noProof/>
          <w:szCs w:val="24"/>
        </w:rPr>
        <w:t>82</w:t>
      </w:r>
      <w:r w:rsidRPr="00172EB1">
        <w:rPr>
          <w:rFonts w:ascii="Times New Roman" w:eastAsia="Calibri" w:hAnsi="Times New Roman" w:cs="Times New Roman"/>
          <w:szCs w:val="24"/>
        </w:rPr>
        <w:fldChar w:fldCharType="end"/>
      </w:r>
      <w:r w:rsidRPr="00172EB1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172EB1">
        <w:rPr>
          <w:rFonts w:ascii="Times New Roman" w:eastAsia="Calibri" w:hAnsi="Times New Roman" w:cs="Times New Roman"/>
          <w:szCs w:val="24"/>
        </w:rPr>
        <w:fldChar w:fldCharType="begin"/>
      </w:r>
      <w:r w:rsidRPr="00172EB1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172EB1">
        <w:rPr>
          <w:rFonts w:ascii="Times New Roman" w:eastAsia="Calibri" w:hAnsi="Times New Roman" w:cs="Times New Roman"/>
          <w:szCs w:val="24"/>
        </w:rPr>
        <w:fldChar w:fldCharType="separate"/>
      </w:r>
      <w:r w:rsidRPr="00172EB1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172EB1">
        <w:rPr>
          <w:rFonts w:ascii="Times New Roman" w:eastAsia="Calibri" w:hAnsi="Times New Roman" w:cs="Times New Roman"/>
          <w:noProof/>
          <w:szCs w:val="24"/>
        </w:rPr>
        <w:t xml:space="preserve"> Puluh Dua</w:t>
      </w:r>
      <w:r w:rsidRPr="00172EB1">
        <w:rPr>
          <w:rFonts w:ascii="Times New Roman" w:eastAsia="Calibri" w:hAnsi="Times New Roman" w:cs="Times New Roman"/>
          <w:szCs w:val="24"/>
        </w:rPr>
        <w:fldChar w:fldCharType="end"/>
      </w:r>
      <w:r w:rsidRPr="00172EB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72EB1" w:rsidRPr="00172EB1" w:rsidRDefault="00172EB1" w:rsidP="00172EB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EB1" w:rsidRPr="00172EB1" w:rsidRDefault="00172EB1" w:rsidP="00172EB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2EB1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2EB1" w:rsidRPr="00172EB1" w:rsidRDefault="00172EB1" w:rsidP="00172EB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1" w:rsidRPr="00172EB1" w:rsidRDefault="00172EB1" w:rsidP="00172EB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72EB1" w:rsidRPr="00172EB1" w:rsidRDefault="00172EB1" w:rsidP="00172EB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172EB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72EB1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72EB1" w:rsidRPr="00172EB1" w:rsidRDefault="00172EB1" w:rsidP="00172EB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72EB1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172EB1" w:rsidRPr="00172EB1" w:rsidRDefault="00172EB1" w:rsidP="00172EB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172EB1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72EB1" w:rsidRPr="00172EB1" w:rsidRDefault="00172EB1" w:rsidP="00172EB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72EB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72EB1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72EB1" w:rsidRPr="00172EB1" w:rsidRDefault="00172EB1" w:rsidP="00172EB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72EB1" w:rsidRPr="00172EB1" w:rsidRDefault="00172EB1" w:rsidP="00172EB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72EB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172EB1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172EB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72EB1" w:rsidRPr="00172EB1" w:rsidRDefault="00172EB1" w:rsidP="00172EB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EB1" w:rsidRPr="00172EB1" w:rsidRDefault="00172EB1" w:rsidP="00172EB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72EB1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172EB1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172EB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72EB1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172EB1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172EB1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172EB1" w:rsidRPr="00172EB1" w:rsidRDefault="00172EB1" w:rsidP="00172E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1" w:rsidRPr="00172EB1" w:rsidRDefault="00172EB1" w:rsidP="00172EB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72EB1" w:rsidRPr="00172EB1" w:rsidRDefault="00172EB1" w:rsidP="00172EB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72EB1" w:rsidRPr="00172EB1" w:rsidRDefault="00172EB1" w:rsidP="00172EB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72EB1" w:rsidRPr="00172EB1" w:rsidRDefault="00172EB1" w:rsidP="00172EB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72EB1" w:rsidRPr="00172EB1" w:rsidRDefault="00172EB1" w:rsidP="00172EB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72EB1" w:rsidRDefault="00172EB1"/>
    <w:sectPr w:rsidR="00172EB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E2" w:rsidRPr="004D380C" w:rsidRDefault="00172EB1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CA43E2" w:rsidRPr="004D380C" w:rsidRDefault="00172EB1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CA43E2" w:rsidRPr="004D380C" w:rsidRDefault="00172EB1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CA43E2" w:rsidRPr="004D380C" w:rsidRDefault="00172EB1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 (H</w:t>
    </w:r>
    <w:r w:rsidRPr="004D380C">
      <w:rPr>
        <w:b/>
        <w:sz w:val="18"/>
        <w:szCs w:val="18"/>
      </w:rPr>
      <w:t>unting), Fax. 0215871312</w:t>
    </w:r>
  </w:p>
  <w:p w:rsidR="00CA43E2" w:rsidRPr="004D380C" w:rsidRDefault="00172EB1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CA43E2" w:rsidRPr="00BC7332" w:rsidRDefault="00172EB1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E2" w:rsidRPr="00BC7332" w:rsidRDefault="00172EB1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Tc8LsToUsdL0TdpHWxKwaQAUgA=" w:salt="Yr+iEAk5gQRDqAQ8VAJWT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B1"/>
    <w:rsid w:val="0017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EB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72E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EB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72E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2015-07-23T08:16:00Z</dcterms:created>
  <dcterms:modified xsi:type="dcterms:W3CDTF">2015-07-23T08:17:00Z</dcterms:modified>
</cp:coreProperties>
</file>