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6EEA" w:rsidRPr="00317B6B">
        <w:rPr>
          <w:rFonts w:eastAsia="Arial Unicode MS"/>
          <w:noProof/>
          <w:color w:val="000000"/>
          <w:sz w:val="22"/>
          <w:szCs w:val="22"/>
          <w:lang w:val="en-AU"/>
        </w:rPr>
        <w:t>84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66EEA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66EEA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66EEA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66EEA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66EEA" w:rsidRPr="00317B6B">
        <w:rPr>
          <w:noProof/>
          <w:color w:val="000000"/>
          <w:sz w:val="20"/>
          <w:szCs w:val="20"/>
          <w:lang w:val="en-AU"/>
        </w:rPr>
        <w:t>Shara Risdayanti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66EEA" w:rsidRPr="00317B6B">
        <w:rPr>
          <w:noProof/>
          <w:color w:val="000000"/>
          <w:sz w:val="20"/>
          <w:szCs w:val="20"/>
          <w:lang w:val="en-AU"/>
        </w:rPr>
        <w:t>43211110255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66EE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66EEA" w:rsidRPr="00317B6B">
        <w:rPr>
          <w:noProof/>
          <w:color w:val="000000"/>
          <w:sz w:val="20"/>
          <w:szCs w:val="20"/>
          <w:lang w:val="en-AU"/>
        </w:rPr>
        <w:t>Pengaruh Tax Avoidance Terhadap Pp 46 Tahun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966EEA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D0F3-7D96-4809-8901-9A924FF9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2015-05-29T02:10:00Z</cp:lastPrinted>
  <dcterms:created xsi:type="dcterms:W3CDTF">2015-05-29T02:11:00Z</dcterms:created>
  <dcterms:modified xsi:type="dcterms:W3CDTF">2015-05-29T02:11:00Z</dcterms:modified>
</cp:coreProperties>
</file>